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FD80" w14:textId="379F465D" w:rsidR="00752B76" w:rsidRPr="000A6734" w:rsidRDefault="00752B76" w:rsidP="00752B76">
      <w:pPr>
        <w:pStyle w:val="3GPPHeader"/>
        <w:spacing w:after="60"/>
        <w:rPr>
          <w:rFonts w:cs="Arial"/>
        </w:rPr>
      </w:pPr>
      <w:r w:rsidRPr="000A6734">
        <w:rPr>
          <w:rFonts w:cs="Arial"/>
        </w:rPr>
        <w:t>3GPP RAN WG2 Meeting #12</w:t>
      </w:r>
      <w:r w:rsidR="00067FD9">
        <w:rPr>
          <w:rFonts w:cs="Arial"/>
        </w:rPr>
        <w:t>5</w:t>
      </w:r>
      <w:r w:rsidRPr="000A6734">
        <w:rPr>
          <w:rFonts w:cs="Arial"/>
        </w:rPr>
        <w:tab/>
      </w:r>
      <w:r w:rsidR="00A83009" w:rsidRPr="000A6734">
        <w:rPr>
          <w:rFonts w:cs="Arial"/>
        </w:rPr>
        <w:t xml:space="preserve">R2- </w:t>
      </w:r>
      <w:r w:rsidR="00067FD9" w:rsidRPr="00067FD9">
        <w:rPr>
          <w:rFonts w:cs="Arial"/>
        </w:rPr>
        <w:t>2400261</w:t>
      </w:r>
    </w:p>
    <w:p w14:paraId="1C59CAA6" w14:textId="77777777" w:rsidR="00067FD9" w:rsidRDefault="00067FD9" w:rsidP="00CA180F">
      <w:pPr>
        <w:pStyle w:val="3GPPHeader"/>
        <w:rPr>
          <w:rFonts w:cs="Arial"/>
        </w:rPr>
      </w:pPr>
      <w:r w:rsidRPr="00067FD9">
        <w:rPr>
          <w:rFonts w:cs="Arial"/>
        </w:rPr>
        <w:t xml:space="preserve">Athens, </w:t>
      </w:r>
      <w:proofErr w:type="gramStart"/>
      <w:r w:rsidRPr="00067FD9">
        <w:rPr>
          <w:rFonts w:cs="Arial"/>
        </w:rPr>
        <w:t>Greece,  Feb.</w:t>
      </w:r>
      <w:proofErr w:type="gramEnd"/>
      <w:r w:rsidRPr="00067FD9">
        <w:rPr>
          <w:rFonts w:cs="Arial"/>
        </w:rPr>
        <w:t xml:space="preserve"> 26th – Mar. 1st, 2024</w:t>
      </w:r>
    </w:p>
    <w:p w14:paraId="113EF94F" w14:textId="7058DE6C" w:rsidR="00CA180F" w:rsidRPr="00585D02" w:rsidRDefault="00CA180F" w:rsidP="00CA180F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 w:rsidR="00A6088D">
        <w:rPr>
          <w:rFonts w:cs="Arial"/>
          <w:sz w:val="22"/>
          <w:szCs w:val="22"/>
          <w:lang w:val="en-US"/>
        </w:rPr>
        <w:t>7</w:t>
      </w:r>
      <w:r w:rsidR="001B21A1">
        <w:rPr>
          <w:rFonts w:cs="Arial"/>
          <w:sz w:val="22"/>
          <w:szCs w:val="22"/>
          <w:lang w:val="en-US"/>
        </w:rPr>
        <w:t>.2.</w:t>
      </w:r>
      <w:r w:rsidR="00067FD9">
        <w:rPr>
          <w:rFonts w:cs="Arial"/>
          <w:sz w:val="22"/>
          <w:szCs w:val="22"/>
          <w:lang w:val="en-US"/>
        </w:rPr>
        <w:t>6</w:t>
      </w:r>
    </w:p>
    <w:p w14:paraId="37EF179A" w14:textId="43D107F8" w:rsidR="00CA180F" w:rsidRPr="004A7F6A" w:rsidRDefault="00CA180F" w:rsidP="00CA180F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 w:rsidR="00D91CEB">
        <w:rPr>
          <w:rFonts w:cs="Arial"/>
          <w:sz w:val="22"/>
          <w:szCs w:val="22"/>
          <w:lang w:val="en-US"/>
        </w:rPr>
        <w:t xml:space="preserve">, </w:t>
      </w:r>
      <w:r w:rsidR="00D17CAF" w:rsidRPr="00585D02">
        <w:rPr>
          <w:rFonts w:cs="Arial"/>
          <w:sz w:val="22"/>
          <w:szCs w:val="22"/>
          <w:lang w:val="en-US"/>
        </w:rPr>
        <w:t>Inc.</w:t>
      </w:r>
    </w:p>
    <w:p w14:paraId="6A6948DB" w14:textId="1891E597" w:rsidR="00CA180F" w:rsidRPr="002C542E" w:rsidRDefault="00CA180F" w:rsidP="00CA180F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067FD9" w:rsidRPr="00067FD9">
        <w:rPr>
          <w:rFonts w:cs="Arial"/>
          <w:sz w:val="22"/>
          <w:szCs w:val="22"/>
        </w:rPr>
        <w:t>Discussion on MAC issues for SL positioning</w:t>
      </w:r>
    </w:p>
    <w:p w14:paraId="641CF88F" w14:textId="77777777" w:rsidR="00CA180F" w:rsidRPr="002C542E" w:rsidRDefault="00CA180F" w:rsidP="00CA180F">
      <w:pPr>
        <w:pStyle w:val="3GPPHeader"/>
        <w:rPr>
          <w:rFonts w:cs="Arial"/>
          <w:sz w:val="22"/>
          <w:szCs w:val="22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46788195" w14:textId="77777777" w:rsidR="009E7B59" w:rsidRDefault="00BD4462" w:rsidP="00752C1F">
      <w:pPr>
        <w:pStyle w:val="Heading1"/>
      </w:pPr>
      <w:r>
        <w:t>1</w:t>
      </w:r>
      <w:r w:rsidR="00914D78">
        <w:t>.</w:t>
      </w:r>
      <w:r>
        <w:t xml:space="preserve"> </w:t>
      </w:r>
      <w:r w:rsidRPr="00CE0424">
        <w:t>Introduction</w:t>
      </w:r>
    </w:p>
    <w:p w14:paraId="74924DE9" w14:textId="63476B9C" w:rsidR="007B36C5" w:rsidRDefault="00132BDC" w:rsidP="000E6BE4">
      <w:pPr>
        <w:spacing w:before="120" w:after="0"/>
      </w:pPr>
      <w:r>
        <w:t xml:space="preserve">In this contribution, we would like to </w:t>
      </w:r>
      <w:r w:rsidR="007A38DA">
        <w:t xml:space="preserve">discuss </w:t>
      </w:r>
      <w:r w:rsidR="000D665E">
        <w:t xml:space="preserve">the </w:t>
      </w:r>
      <w:r w:rsidR="009D4ADF">
        <w:t xml:space="preserve">remaining MAC issues for </w:t>
      </w:r>
      <w:proofErr w:type="spellStart"/>
      <w:r w:rsidR="002D3372">
        <w:t>sidelink</w:t>
      </w:r>
      <w:proofErr w:type="spellEnd"/>
      <w:r w:rsidR="002D3372">
        <w:t xml:space="preserve"> positioning</w:t>
      </w:r>
      <w:r w:rsidR="00F1272C">
        <w:t>.</w:t>
      </w:r>
    </w:p>
    <w:p w14:paraId="775C33E1" w14:textId="0C31FEC9" w:rsidR="00752B76" w:rsidRPr="000E6BE4" w:rsidRDefault="00123AE1" w:rsidP="000E6BE4">
      <w:pPr>
        <w:pStyle w:val="Heading1"/>
      </w:pPr>
      <w:r w:rsidRPr="0057386B">
        <w:t>2.</w:t>
      </w:r>
      <w:r w:rsidR="00804599">
        <w:t xml:space="preserve"> </w:t>
      </w:r>
      <w:r w:rsidR="00634EAB">
        <w:t xml:space="preserve">Discussion </w:t>
      </w:r>
    </w:p>
    <w:p w14:paraId="65AD0122" w14:textId="66EF152C" w:rsidR="009D4ADF" w:rsidRPr="008E275B" w:rsidRDefault="009D4ADF" w:rsidP="008E275B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t xml:space="preserve">2.1 </w:t>
      </w:r>
      <w:r w:rsidR="00AF19FD">
        <w:rPr>
          <w:rFonts w:eastAsia="SimSun"/>
        </w:rPr>
        <w:t xml:space="preserve">Necessity of </w:t>
      </w:r>
      <w:r>
        <w:rPr>
          <w:rFonts w:eastAsia="SimSun"/>
        </w:rPr>
        <w:t xml:space="preserve">SL-PRS </w:t>
      </w:r>
      <w:r w:rsidR="000F68B5">
        <w:rPr>
          <w:rFonts w:eastAsia="SimSun"/>
        </w:rPr>
        <w:t>bandwidth</w:t>
      </w:r>
      <w:r w:rsidR="00AF19FD">
        <w:rPr>
          <w:rFonts w:eastAsia="SimSun"/>
        </w:rPr>
        <w:t xml:space="preserve"> </w:t>
      </w:r>
    </w:p>
    <w:p w14:paraId="5253F845" w14:textId="569393C9" w:rsidR="008E275B" w:rsidRDefault="008E275B" w:rsidP="009D4ADF">
      <w:r>
        <w:t>In RAN1#</w:t>
      </w:r>
      <w:r w:rsidR="00E766DF">
        <w:t>115</w:t>
      </w:r>
      <w:r>
        <w:t>, RAN1 made the following agreement [</w:t>
      </w:r>
      <w:r w:rsidR="00E766DF">
        <w:t>1</w:t>
      </w:r>
      <w:r>
        <w:t>] and sent an LS to RAN2 [</w:t>
      </w:r>
      <w:r w:rsidR="00E766DF">
        <w:t>2</w:t>
      </w:r>
      <w:r>
        <w:t>]</w:t>
      </w:r>
      <w:r w:rsidR="00297D3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75B" w14:paraId="7816D3E7" w14:textId="77777777" w:rsidTr="008E275B">
        <w:tc>
          <w:tcPr>
            <w:tcW w:w="9629" w:type="dxa"/>
          </w:tcPr>
          <w:p w14:paraId="020BED61" w14:textId="77777777" w:rsidR="008E275B" w:rsidRDefault="008E275B" w:rsidP="008E275B">
            <w:pPr>
              <w:spacing w:after="0"/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1E9E4CE0" w14:textId="77777777" w:rsidR="008E275B" w:rsidRDefault="008E275B" w:rsidP="008E275B">
            <w:pPr>
              <w:spacing w:after="0"/>
              <w:rPr>
                <w:rFonts w:ascii="Times New Roman" w:eastAsia="Malgun Gothic" w:hAnsi="Times New Roman" w:cs="Batang"/>
              </w:rPr>
            </w:pPr>
            <w:r>
              <w:rPr>
                <w:rFonts w:ascii="Times New Roman" w:eastAsia="Malgun Gothic" w:hAnsi="Times New Roman" w:cs="Batang"/>
              </w:rPr>
              <w:t>Send an LS to RAN2 and RAN3 with the following:</w:t>
            </w:r>
          </w:p>
          <w:p w14:paraId="39F7EE6A" w14:textId="77777777" w:rsidR="008E275B" w:rsidRDefault="008E275B" w:rsidP="008E275B">
            <w:pPr>
              <w:numPr>
                <w:ilvl w:val="0"/>
                <w:numId w:val="18"/>
              </w:numPr>
              <w:overflowPunct/>
              <w:autoSpaceDE/>
              <w:adjustRightInd/>
              <w:spacing w:after="0"/>
              <w:textAlignment w:val="auto"/>
              <w:rPr>
                <w:rFonts w:ascii="Times New Roman" w:eastAsia="Malgun Gothic" w:hAnsi="Times New Roman" w:cs="Batang"/>
              </w:rPr>
            </w:pPr>
            <w:r>
              <w:rPr>
                <w:rFonts w:ascii="Times New Roman" w:eastAsia="Malgun Gothic" w:hAnsi="Times New Roman" w:cs="Batang"/>
              </w:rPr>
              <w:t>From RAN1 perspective, for scheme 1, it is important for the following request to be specified:</w:t>
            </w:r>
          </w:p>
          <w:p w14:paraId="77823C76" w14:textId="77777777" w:rsidR="008E275B" w:rsidRDefault="008E275B" w:rsidP="008E275B">
            <w:pPr>
              <w:numPr>
                <w:ilvl w:val="1"/>
                <w:numId w:val="18"/>
              </w:numPr>
              <w:overflowPunct/>
              <w:autoSpaceDE/>
              <w:adjustRightInd/>
              <w:spacing w:after="0"/>
              <w:textAlignment w:val="auto"/>
              <w:rPr>
                <w:rFonts w:ascii="Times New Roman" w:eastAsia="Malgun Gothic" w:hAnsi="Times New Roman" w:cs="Batang"/>
              </w:rPr>
            </w:pPr>
            <w:r>
              <w:rPr>
                <w:rFonts w:ascii="Times New Roman" w:eastAsia="Malgun Gothic" w:hAnsi="Times New Roman" w:cs="Batang"/>
              </w:rPr>
              <w:t xml:space="preserve">a </w:t>
            </w:r>
            <w:proofErr w:type="spellStart"/>
            <w:r>
              <w:rPr>
                <w:rFonts w:ascii="Times New Roman" w:eastAsia="Malgun Gothic" w:hAnsi="Times New Roman" w:cs="Batang"/>
              </w:rPr>
              <w:t>gNB</w:t>
            </w:r>
            <w:proofErr w:type="spellEnd"/>
            <w:r>
              <w:rPr>
                <w:rFonts w:ascii="Times New Roman" w:eastAsia="Malgun Gothic" w:hAnsi="Times New Roman" w:cs="Batang"/>
              </w:rPr>
              <w:t xml:space="preserve"> is able to receive a request from either LMF or UE for SL-PRS </w:t>
            </w:r>
            <w:proofErr w:type="gramStart"/>
            <w:r>
              <w:rPr>
                <w:rFonts w:ascii="Times New Roman" w:eastAsia="Malgun Gothic" w:hAnsi="Times New Roman" w:cs="Batang"/>
              </w:rPr>
              <w:t>bandwidth</w:t>
            </w:r>
            <w:proofErr w:type="gramEnd"/>
          </w:p>
          <w:p w14:paraId="54450D2A" w14:textId="78F8728F" w:rsidR="008E275B" w:rsidRPr="008E275B" w:rsidRDefault="008E275B" w:rsidP="009D4ADF">
            <w:pPr>
              <w:numPr>
                <w:ilvl w:val="0"/>
                <w:numId w:val="18"/>
              </w:numPr>
              <w:tabs>
                <w:tab w:val="num" w:pos="567"/>
              </w:tabs>
              <w:overflowPunct/>
              <w:autoSpaceDE/>
              <w:adjustRightInd/>
              <w:spacing w:after="0"/>
              <w:ind w:left="567" w:hanging="567"/>
              <w:textAlignment w:val="auto"/>
              <w:rPr>
                <w:rFonts w:eastAsia="Batang"/>
                <w:bCs/>
                <w:sz w:val="24"/>
                <w:szCs w:val="24"/>
                <w:lang w:eastAsia="x-none"/>
              </w:rPr>
            </w:pPr>
            <w:r>
              <w:rPr>
                <w:rFonts w:ascii="Times New Roman" w:eastAsia="Malgun Gothic" w:hAnsi="Times New Roman" w:cs="Batang"/>
              </w:rPr>
              <w:t>Action to RAN2 and RAN3 to consider how to specify support for such request, if not already specified.</w:t>
            </w:r>
          </w:p>
        </w:tc>
      </w:tr>
    </w:tbl>
    <w:p w14:paraId="22249FD6" w14:textId="77777777" w:rsidR="008E275B" w:rsidRDefault="008E275B" w:rsidP="009D4ADF"/>
    <w:p w14:paraId="138B252C" w14:textId="479121D1" w:rsidR="008E275B" w:rsidRPr="000E0AC7" w:rsidRDefault="008E275B" w:rsidP="008E275B">
      <w:r>
        <w:t>In RAN2#123, RAN2 made the following agreement [</w:t>
      </w:r>
      <w:r w:rsidR="00E766DF">
        <w:t>3</w:t>
      </w:r>
      <w: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275B" w14:paraId="7581F04E" w14:textId="77777777" w:rsidTr="00606BE0">
        <w:tc>
          <w:tcPr>
            <w:tcW w:w="9629" w:type="dxa"/>
          </w:tcPr>
          <w:p w14:paraId="5C1DC167" w14:textId="77777777" w:rsidR="008E275B" w:rsidRPr="00760013" w:rsidRDefault="008E275B" w:rsidP="00606BE0">
            <w:pPr>
              <w:rPr>
                <w:b/>
              </w:rPr>
            </w:pPr>
            <w:r w:rsidRPr="00760013">
              <w:rPr>
                <w:b/>
                <w:highlight w:val="green"/>
              </w:rPr>
              <w:t>Agreement</w:t>
            </w:r>
          </w:p>
          <w:p w14:paraId="7C918400" w14:textId="77777777" w:rsidR="008E275B" w:rsidRPr="009D7BE0" w:rsidRDefault="008E275B" w:rsidP="00606BE0">
            <w:p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</w:rPr>
            </w:pPr>
            <w:r w:rsidRPr="009D4ADF">
              <w:rPr>
                <w:rFonts w:eastAsia="Times New Roman"/>
              </w:rPr>
              <w:t xml:space="preserve">When aperiodic/one-shot SL-PRS transmission is triggered for UE configured with Scheme 1 SL-PRS resource allocation, </w:t>
            </w:r>
            <w:r w:rsidRPr="006C5D24">
              <w:rPr>
                <w:rFonts w:eastAsia="Times New Roman"/>
                <w:highlight w:val="yellow"/>
              </w:rPr>
              <w:t xml:space="preserve">at least for the case when LMF is not involved in giving the grant, design a new MAC CE for the UE to send to the </w:t>
            </w:r>
            <w:proofErr w:type="spellStart"/>
            <w:r w:rsidRPr="006C5D24">
              <w:rPr>
                <w:rFonts w:eastAsia="Times New Roman"/>
                <w:highlight w:val="yellow"/>
              </w:rPr>
              <w:t>gNB</w:t>
            </w:r>
            <w:proofErr w:type="spellEnd"/>
            <w:r w:rsidRPr="006C5D24">
              <w:rPr>
                <w:rFonts w:eastAsia="Times New Roman"/>
                <w:highlight w:val="yellow"/>
              </w:rPr>
              <w:t xml:space="preserve"> for SL-PRS resource request</w:t>
            </w:r>
            <w:r w:rsidRPr="006C5D24">
              <w:rPr>
                <w:rFonts w:eastAsia="Times New Roman"/>
              </w:rPr>
              <w:t xml:space="preserve">. (12/14) </w:t>
            </w:r>
            <w:r w:rsidRPr="001D7DC2">
              <w:rPr>
                <w:rFonts w:eastAsia="Times New Roman"/>
                <w:highlight w:val="lightGray"/>
              </w:rPr>
              <w:t>FFS when LMF is involved.</w:t>
            </w:r>
          </w:p>
        </w:tc>
      </w:tr>
    </w:tbl>
    <w:p w14:paraId="6167B5F0" w14:textId="77777777" w:rsidR="00095571" w:rsidRDefault="00095571" w:rsidP="009D4ADF"/>
    <w:p w14:paraId="00D7AB4B" w14:textId="6C24F8BF" w:rsidR="008E275B" w:rsidRDefault="00E766DF" w:rsidP="009D4ADF">
      <w:r>
        <w:t>According to the</w:t>
      </w:r>
      <w:r w:rsidR="00FC3535">
        <w:t xml:space="preserve"> RAN1 </w:t>
      </w:r>
      <w:r>
        <w:t>agreement</w:t>
      </w:r>
      <w:r w:rsidR="00FC3535">
        <w:t xml:space="preserve"> [1]</w:t>
      </w:r>
      <w:r w:rsidR="009319A2">
        <w:t xml:space="preserve">, </w:t>
      </w:r>
      <w:r>
        <w:t xml:space="preserve">RAN1 asked to </w:t>
      </w:r>
      <w:r w:rsidR="009319A2">
        <w:t xml:space="preserve">support </w:t>
      </w:r>
      <w:r>
        <w:t xml:space="preserve">that </w:t>
      </w:r>
      <w:proofErr w:type="spellStart"/>
      <w:r>
        <w:t>gNB</w:t>
      </w:r>
      <w:proofErr w:type="spellEnd"/>
      <w:r>
        <w:t xml:space="preserve"> </w:t>
      </w:r>
      <w:proofErr w:type="gramStart"/>
      <w:r>
        <w:t>is able to</w:t>
      </w:r>
      <w:proofErr w:type="gramEnd"/>
      <w:r>
        <w:t xml:space="preserve"> receive a request </w:t>
      </w:r>
      <w:r w:rsidR="009319A2">
        <w:t xml:space="preserve">from </w:t>
      </w:r>
      <w:r>
        <w:t>either LMF or UE</w:t>
      </w:r>
      <w:r w:rsidR="009319A2" w:rsidRPr="009319A2">
        <w:t xml:space="preserve"> </w:t>
      </w:r>
      <w:r w:rsidR="009319A2">
        <w:t xml:space="preserve">for SL-PRS </w:t>
      </w:r>
      <w:proofErr w:type="spellStart"/>
      <w:r w:rsidR="009319A2">
        <w:t>bandwidith</w:t>
      </w:r>
      <w:proofErr w:type="spellEnd"/>
      <w:r>
        <w:t>. In RAN2#123</w:t>
      </w:r>
      <w:r w:rsidR="00FC3535">
        <w:t xml:space="preserve"> [3]</w:t>
      </w:r>
      <w:r>
        <w:t>, RAN2 already agreed</w:t>
      </w:r>
      <w:r w:rsidR="00413C55">
        <w:t xml:space="preserve"> to </w:t>
      </w:r>
      <w:r>
        <w:t>design a new MAC CE (e.g., SL PRS resource request)</w:t>
      </w:r>
      <w:r w:rsidR="00413C55">
        <w:t xml:space="preserve"> when </w:t>
      </w:r>
      <w:r w:rsidR="009319A2">
        <w:t xml:space="preserve">an </w:t>
      </w:r>
      <w:r w:rsidR="00413C55">
        <w:t xml:space="preserve">LMF is not involved in giving SL grant. If </w:t>
      </w:r>
      <w:r w:rsidR="009319A2">
        <w:t>the</w:t>
      </w:r>
      <w:r w:rsidR="00413C55">
        <w:t xml:space="preserve"> LMF is not involved, a UE should need to </w:t>
      </w:r>
      <w:r w:rsidR="009319A2">
        <w:t>request the</w:t>
      </w:r>
      <w:r w:rsidR="00413C55">
        <w:t xml:space="preserve"> SL</w:t>
      </w:r>
      <w:r w:rsidR="009319A2">
        <w:t>-PRS</w:t>
      </w:r>
      <w:r w:rsidR="00413C55">
        <w:t xml:space="preserve"> bandwidth to the </w:t>
      </w:r>
      <w:proofErr w:type="spellStart"/>
      <w:r w:rsidR="00413C55">
        <w:t>gNB</w:t>
      </w:r>
      <w:proofErr w:type="spellEnd"/>
      <w:r w:rsidR="009319A2">
        <w:t xml:space="preserve">. Based on the request, </w:t>
      </w:r>
      <w:proofErr w:type="spellStart"/>
      <w:r w:rsidR="009319A2">
        <w:t>gNB</w:t>
      </w:r>
      <w:proofErr w:type="spellEnd"/>
      <w:r w:rsidR="009319A2">
        <w:t xml:space="preserve"> can </w:t>
      </w:r>
      <w:r w:rsidR="00413C55">
        <w:t>determine the bandwidth of the SL grants for SL-PRS transmission with Scheme 1.</w:t>
      </w:r>
    </w:p>
    <w:p w14:paraId="6877B365" w14:textId="38D9CE0B" w:rsidR="00413C55" w:rsidRDefault="00413C55" w:rsidP="00413C55">
      <w:pPr>
        <w:pStyle w:val="CommentText"/>
        <w:spacing w:afterLines="50"/>
        <w:jc w:val="left"/>
        <w:rPr>
          <w:b/>
          <w:bCs/>
        </w:rPr>
      </w:pPr>
      <w:r w:rsidRPr="00B73A87">
        <w:rPr>
          <w:b/>
          <w:bCs/>
        </w:rPr>
        <w:t xml:space="preserve">Proposal </w:t>
      </w:r>
      <w:r>
        <w:rPr>
          <w:b/>
          <w:bCs/>
        </w:rPr>
        <w:t>1</w:t>
      </w:r>
      <w:r w:rsidRPr="00B73A87">
        <w:rPr>
          <w:b/>
          <w:bCs/>
        </w:rPr>
        <w:t>:</w:t>
      </w:r>
      <w:r w:rsidRPr="000E6BE4">
        <w:rPr>
          <w:b/>
          <w:bCs/>
        </w:rPr>
        <w:t xml:space="preserve"> RAN2 considers including </w:t>
      </w:r>
      <w:r>
        <w:rPr>
          <w:b/>
          <w:bCs/>
        </w:rPr>
        <w:t>SL</w:t>
      </w:r>
      <w:r w:rsidR="009319A2">
        <w:rPr>
          <w:b/>
          <w:bCs/>
        </w:rPr>
        <w:t>-PRS</w:t>
      </w:r>
      <w:r>
        <w:rPr>
          <w:b/>
          <w:bCs/>
        </w:rPr>
        <w:t xml:space="preserve"> bandwidth </w:t>
      </w:r>
      <w:r w:rsidRPr="000E6BE4">
        <w:rPr>
          <w:b/>
          <w:bCs/>
        </w:rPr>
        <w:t xml:space="preserve">in the </w:t>
      </w:r>
      <w:r>
        <w:rPr>
          <w:b/>
          <w:bCs/>
        </w:rPr>
        <w:t xml:space="preserve">SL-PRS resource request </w:t>
      </w:r>
      <w:r w:rsidRPr="000E6BE4">
        <w:rPr>
          <w:b/>
          <w:bCs/>
        </w:rPr>
        <w:t>MAC CE</w:t>
      </w:r>
      <w:r>
        <w:rPr>
          <w:b/>
          <w:bCs/>
        </w:rPr>
        <w:t xml:space="preserve"> when LMF is not involved</w:t>
      </w:r>
      <w:r w:rsidRPr="000E6BE4">
        <w:rPr>
          <w:b/>
          <w:bCs/>
        </w:rPr>
        <w:t>.</w:t>
      </w:r>
    </w:p>
    <w:p w14:paraId="79E4E91D" w14:textId="2FC9049D" w:rsidR="000258D7" w:rsidRDefault="00413C55" w:rsidP="00200A45">
      <w:pPr>
        <w:rPr>
          <w:color w:val="000000" w:themeColor="text1"/>
        </w:rPr>
      </w:pPr>
      <w:r>
        <w:rPr>
          <w:color w:val="000000" w:themeColor="text1"/>
        </w:rPr>
        <w:t>Regarding</w:t>
      </w:r>
      <w:r w:rsidR="007076A6">
        <w:rPr>
          <w:color w:val="000000" w:themeColor="text1"/>
        </w:rPr>
        <w:t xml:space="preserve"> </w:t>
      </w:r>
      <w:r w:rsidR="00512AF8">
        <w:rPr>
          <w:color w:val="000000" w:themeColor="text1"/>
        </w:rPr>
        <w:t>FFS when LMF is involved</w:t>
      </w:r>
      <w:r>
        <w:rPr>
          <w:color w:val="000000" w:themeColor="text1"/>
        </w:rPr>
        <w:t xml:space="preserve">, </w:t>
      </w:r>
      <w:r w:rsidRPr="00AC7502">
        <w:rPr>
          <w:color w:val="000000" w:themeColor="text1"/>
        </w:rPr>
        <w:t>RAN3 sent an LS to RAN2 [</w:t>
      </w:r>
      <w:r w:rsidR="00FC3535">
        <w:rPr>
          <w:color w:val="000000" w:themeColor="text1"/>
        </w:rPr>
        <w:t>4</w:t>
      </w:r>
      <w:r w:rsidRPr="00AC7502">
        <w:rPr>
          <w:color w:val="000000" w:themeColor="text1"/>
        </w:rPr>
        <w:t>]</w:t>
      </w:r>
      <w:r w:rsidR="00200A45">
        <w:rPr>
          <w:color w:val="000000" w:themeColor="text1"/>
        </w:rPr>
        <w:t>.</w:t>
      </w:r>
      <w:r w:rsidR="00D664A0">
        <w:rPr>
          <w:color w:val="000000" w:themeColor="text1"/>
        </w:rPr>
        <w:t xml:space="preserve"> </w:t>
      </w:r>
      <w:r w:rsidR="000258D7">
        <w:rPr>
          <w:color w:val="000000" w:themeColor="text1"/>
        </w:rPr>
        <w:t>To support the LMF involvement,</w:t>
      </w:r>
      <w:r w:rsidR="007E680A">
        <w:rPr>
          <w:color w:val="000000" w:themeColor="text1"/>
        </w:rPr>
        <w:t xml:space="preserve"> </w:t>
      </w:r>
      <w:r w:rsidR="009319A2">
        <w:rPr>
          <w:color w:val="000000" w:themeColor="text1"/>
        </w:rPr>
        <w:t xml:space="preserve">signalling </w:t>
      </w:r>
      <w:r w:rsidR="000258D7">
        <w:rPr>
          <w:color w:val="000000" w:themeColor="text1"/>
        </w:rPr>
        <w:t xml:space="preserve">between </w:t>
      </w:r>
      <w:r w:rsidR="007E680A">
        <w:rPr>
          <w:color w:val="000000" w:themeColor="text1"/>
        </w:rPr>
        <w:t xml:space="preserve">an </w:t>
      </w:r>
      <w:r w:rsidR="000258D7">
        <w:rPr>
          <w:color w:val="000000" w:themeColor="text1"/>
        </w:rPr>
        <w:t xml:space="preserve">LMF and </w:t>
      </w:r>
      <w:r w:rsidR="007E680A">
        <w:rPr>
          <w:color w:val="000000" w:themeColor="text1"/>
        </w:rPr>
        <w:t xml:space="preserve">a </w:t>
      </w:r>
      <w:proofErr w:type="spellStart"/>
      <w:r w:rsidR="000258D7">
        <w:rPr>
          <w:color w:val="000000" w:themeColor="text1"/>
        </w:rPr>
        <w:t>gNB</w:t>
      </w:r>
      <w:proofErr w:type="spellEnd"/>
      <w:r w:rsidR="000258D7">
        <w:rPr>
          <w:color w:val="000000" w:themeColor="text1"/>
        </w:rPr>
        <w:t xml:space="preserve"> </w:t>
      </w:r>
      <w:r w:rsidR="009319A2">
        <w:rPr>
          <w:color w:val="000000" w:themeColor="text1"/>
        </w:rPr>
        <w:t>will be specified by RAN</w:t>
      </w:r>
      <w:r w:rsidR="000258D7">
        <w:rPr>
          <w:color w:val="000000" w:themeColor="text1"/>
        </w:rPr>
        <w:t>3</w:t>
      </w:r>
      <w:r w:rsidR="009319A2">
        <w:rPr>
          <w:color w:val="000000" w:themeColor="text1"/>
        </w:rPr>
        <w:t>.</w:t>
      </w:r>
      <w:r w:rsidR="000258D7">
        <w:rPr>
          <w:color w:val="000000" w:themeColor="text1"/>
        </w:rPr>
        <w:t xml:space="preserve"> </w:t>
      </w:r>
      <w:r w:rsidR="0097209C">
        <w:rPr>
          <w:color w:val="000000" w:themeColor="text1"/>
        </w:rPr>
        <w:t>In this case,</w:t>
      </w:r>
      <w:r w:rsidR="00200A45">
        <w:rPr>
          <w:color w:val="000000" w:themeColor="text1"/>
        </w:rPr>
        <w:t xml:space="preserve"> </w:t>
      </w:r>
      <w:r w:rsidR="00D664A0">
        <w:rPr>
          <w:color w:val="000000" w:themeColor="text1"/>
        </w:rPr>
        <w:t xml:space="preserve">a </w:t>
      </w:r>
      <w:r w:rsidR="0097209C">
        <w:rPr>
          <w:color w:val="000000" w:themeColor="text1"/>
        </w:rPr>
        <w:t xml:space="preserve">UE </w:t>
      </w:r>
      <w:r w:rsidR="009319A2">
        <w:rPr>
          <w:color w:val="000000" w:themeColor="text1"/>
        </w:rPr>
        <w:t>may</w:t>
      </w:r>
      <w:r w:rsidR="0097209C">
        <w:rPr>
          <w:color w:val="000000" w:themeColor="text1"/>
        </w:rPr>
        <w:t xml:space="preserve"> not need to </w:t>
      </w:r>
      <w:r w:rsidR="009319A2">
        <w:rPr>
          <w:color w:val="000000" w:themeColor="text1"/>
        </w:rPr>
        <w:t>request</w:t>
      </w:r>
      <w:r w:rsidR="0097209C">
        <w:rPr>
          <w:color w:val="000000" w:themeColor="text1"/>
        </w:rPr>
        <w:t xml:space="preserve"> </w:t>
      </w:r>
      <w:r w:rsidR="009319A2">
        <w:rPr>
          <w:color w:val="000000" w:themeColor="text1"/>
        </w:rPr>
        <w:t xml:space="preserve">an </w:t>
      </w:r>
      <w:r w:rsidR="0097209C">
        <w:rPr>
          <w:color w:val="000000" w:themeColor="text1"/>
        </w:rPr>
        <w:t>SL</w:t>
      </w:r>
      <w:r w:rsidR="009319A2">
        <w:rPr>
          <w:color w:val="000000" w:themeColor="text1"/>
        </w:rPr>
        <w:t>-PRS</w:t>
      </w:r>
      <w:r w:rsidR="0097209C">
        <w:rPr>
          <w:color w:val="000000" w:themeColor="text1"/>
        </w:rPr>
        <w:t xml:space="preserve"> bandwidth </w:t>
      </w:r>
      <w:r w:rsidR="007E680A">
        <w:rPr>
          <w:color w:val="000000" w:themeColor="text1"/>
        </w:rPr>
        <w:t xml:space="preserve">to the </w:t>
      </w:r>
      <w:proofErr w:type="spellStart"/>
      <w:r w:rsidR="007E680A">
        <w:rPr>
          <w:color w:val="000000" w:themeColor="text1"/>
        </w:rPr>
        <w:t>gNB</w:t>
      </w:r>
      <w:proofErr w:type="spellEnd"/>
      <w:r w:rsidR="007E680A">
        <w:rPr>
          <w:color w:val="000000" w:themeColor="text1"/>
        </w:rPr>
        <w:t>.</w:t>
      </w:r>
      <w:r w:rsidR="006C67BA">
        <w:rPr>
          <w:color w:val="000000" w:themeColor="text1"/>
        </w:rPr>
        <w:t xml:space="preserve"> </w:t>
      </w:r>
    </w:p>
    <w:p w14:paraId="3022AFE0" w14:textId="6E89003B" w:rsidR="00D664A0" w:rsidRDefault="004E6CA4" w:rsidP="00200A45">
      <w:pPr>
        <w:rPr>
          <w:color w:val="000000" w:themeColor="text1"/>
        </w:rPr>
      </w:pPr>
      <w:r>
        <w:rPr>
          <w:color w:val="000000" w:themeColor="text1"/>
        </w:rPr>
        <w:t>Considering</w:t>
      </w:r>
      <w:r w:rsidR="00640980" w:rsidRPr="2DDE979C">
        <w:rPr>
          <w:color w:val="000000" w:themeColor="text1"/>
        </w:rPr>
        <w:t xml:space="preserve"> a</w:t>
      </w:r>
      <w:r w:rsidR="731DA3B9" w:rsidRPr="2DDE979C">
        <w:rPr>
          <w:color w:val="000000" w:themeColor="text1"/>
        </w:rPr>
        <w:t xml:space="preserve"> </w:t>
      </w:r>
      <w:r w:rsidR="009319A2" w:rsidRPr="2DDE979C">
        <w:rPr>
          <w:color w:val="000000" w:themeColor="text1"/>
        </w:rPr>
        <w:t xml:space="preserve">unified MAC CE </w:t>
      </w:r>
      <w:r w:rsidR="00644AFF" w:rsidRPr="2DDE979C">
        <w:rPr>
          <w:color w:val="000000" w:themeColor="text1"/>
        </w:rPr>
        <w:t xml:space="preserve">content </w:t>
      </w:r>
      <w:r w:rsidR="009319A2" w:rsidRPr="2DDE979C">
        <w:rPr>
          <w:color w:val="000000" w:themeColor="text1"/>
        </w:rPr>
        <w:t>design,</w:t>
      </w:r>
      <w:r w:rsidR="00644AFF" w:rsidRPr="2DDE979C">
        <w:rPr>
          <w:color w:val="000000" w:themeColor="text1"/>
        </w:rPr>
        <w:t xml:space="preserve"> </w:t>
      </w:r>
      <w:r w:rsidR="009319A2" w:rsidRPr="2DDE979C">
        <w:rPr>
          <w:color w:val="000000" w:themeColor="text1"/>
        </w:rPr>
        <w:t>SL-PRS bandwidth</w:t>
      </w:r>
      <w:r w:rsidR="00644AFF" w:rsidRPr="2DDE979C">
        <w:rPr>
          <w:color w:val="000000" w:themeColor="text1"/>
        </w:rPr>
        <w:t xml:space="preserve"> can be </w:t>
      </w:r>
      <w:r w:rsidR="009319A2" w:rsidRPr="2DDE979C">
        <w:rPr>
          <w:color w:val="000000" w:themeColor="text1"/>
        </w:rPr>
        <w:t>included in the SL-PRS resource request</w:t>
      </w:r>
      <w:r w:rsidR="006C67BA" w:rsidRPr="2DDE979C">
        <w:rPr>
          <w:color w:val="000000" w:themeColor="text1"/>
        </w:rPr>
        <w:t xml:space="preserve"> </w:t>
      </w:r>
      <w:r w:rsidR="00640980" w:rsidRPr="2DDE979C">
        <w:rPr>
          <w:color w:val="000000" w:themeColor="text1"/>
        </w:rPr>
        <w:t xml:space="preserve">even </w:t>
      </w:r>
      <w:r w:rsidR="007076A6">
        <w:rPr>
          <w:color w:val="000000" w:themeColor="text1"/>
        </w:rPr>
        <w:t xml:space="preserve">if </w:t>
      </w:r>
      <w:r w:rsidR="00644AFF" w:rsidRPr="2DDE979C">
        <w:rPr>
          <w:color w:val="000000" w:themeColor="text1"/>
        </w:rPr>
        <w:t xml:space="preserve">an </w:t>
      </w:r>
      <w:r w:rsidR="006C67BA" w:rsidRPr="2DDE979C">
        <w:rPr>
          <w:color w:val="000000" w:themeColor="text1"/>
        </w:rPr>
        <w:t>LMF is involved.</w:t>
      </w:r>
      <w:r w:rsidR="00644AFF" w:rsidRPr="2DDE979C">
        <w:rPr>
          <w:color w:val="000000" w:themeColor="text1"/>
        </w:rPr>
        <w:t xml:space="preserve"> When </w:t>
      </w:r>
      <w:r w:rsidR="000258D7" w:rsidRPr="2DDE979C">
        <w:rPr>
          <w:color w:val="000000" w:themeColor="text1"/>
        </w:rPr>
        <w:t xml:space="preserve">a </w:t>
      </w:r>
      <w:proofErr w:type="spellStart"/>
      <w:r w:rsidR="000258D7" w:rsidRPr="2DDE979C">
        <w:rPr>
          <w:color w:val="000000" w:themeColor="text1"/>
        </w:rPr>
        <w:t>gNB</w:t>
      </w:r>
      <w:proofErr w:type="spellEnd"/>
      <w:r w:rsidR="000258D7" w:rsidRPr="2DDE979C">
        <w:rPr>
          <w:color w:val="000000" w:themeColor="text1"/>
        </w:rPr>
        <w:t xml:space="preserve"> receives SL-PRS bandwidth request</w:t>
      </w:r>
      <w:r w:rsidR="000F68B5" w:rsidRPr="2DDE979C">
        <w:rPr>
          <w:color w:val="000000" w:themeColor="text1"/>
        </w:rPr>
        <w:t>s</w:t>
      </w:r>
      <w:r w:rsidR="000258D7" w:rsidRPr="2DDE979C">
        <w:rPr>
          <w:color w:val="000000" w:themeColor="text1"/>
        </w:rPr>
        <w:t xml:space="preserve"> both </w:t>
      </w:r>
      <w:r w:rsidR="007E680A" w:rsidRPr="2DDE979C">
        <w:rPr>
          <w:color w:val="000000" w:themeColor="text1"/>
        </w:rPr>
        <w:t xml:space="preserve">from an </w:t>
      </w:r>
      <w:r w:rsidR="000258D7" w:rsidRPr="2DDE979C">
        <w:rPr>
          <w:color w:val="000000" w:themeColor="text1"/>
        </w:rPr>
        <w:t xml:space="preserve">LMF and </w:t>
      </w:r>
      <w:r w:rsidR="007E680A" w:rsidRPr="2DDE979C">
        <w:rPr>
          <w:color w:val="000000" w:themeColor="text1"/>
        </w:rPr>
        <w:t xml:space="preserve">a </w:t>
      </w:r>
      <w:r w:rsidR="000258D7" w:rsidRPr="2DDE979C">
        <w:rPr>
          <w:color w:val="000000" w:themeColor="text1"/>
        </w:rPr>
        <w:t xml:space="preserve">UE, </w:t>
      </w:r>
      <w:r w:rsidR="00644AFF" w:rsidRPr="2DDE979C">
        <w:rPr>
          <w:color w:val="000000" w:themeColor="text1"/>
        </w:rPr>
        <w:t xml:space="preserve">the </w:t>
      </w:r>
      <w:proofErr w:type="spellStart"/>
      <w:r w:rsidR="00644AFF" w:rsidRPr="2DDE979C">
        <w:rPr>
          <w:color w:val="000000" w:themeColor="text1"/>
        </w:rPr>
        <w:t>gNB</w:t>
      </w:r>
      <w:proofErr w:type="spellEnd"/>
      <w:r w:rsidR="00644AFF" w:rsidRPr="2DDE979C">
        <w:rPr>
          <w:color w:val="000000" w:themeColor="text1"/>
        </w:rPr>
        <w:t xml:space="preserve"> </w:t>
      </w:r>
      <w:r w:rsidR="000258D7" w:rsidRPr="2DDE979C">
        <w:rPr>
          <w:color w:val="000000" w:themeColor="text1"/>
        </w:rPr>
        <w:t>can be handled</w:t>
      </w:r>
      <w:r w:rsidR="00640980" w:rsidRPr="2DDE979C">
        <w:rPr>
          <w:color w:val="000000" w:themeColor="text1"/>
        </w:rPr>
        <w:t xml:space="preserve"> </w:t>
      </w:r>
      <w:r w:rsidR="000258D7" w:rsidRPr="2DDE979C">
        <w:rPr>
          <w:color w:val="000000" w:themeColor="text1"/>
        </w:rPr>
        <w:t>by NW implementation (</w:t>
      </w:r>
      <w:r w:rsidR="007E680A" w:rsidRPr="2DDE979C">
        <w:rPr>
          <w:color w:val="000000" w:themeColor="text1"/>
        </w:rPr>
        <w:t xml:space="preserve">i.e., </w:t>
      </w:r>
      <w:r w:rsidR="006F5388" w:rsidRPr="2DDE979C">
        <w:rPr>
          <w:color w:val="000000" w:themeColor="text1"/>
        </w:rPr>
        <w:t xml:space="preserve">no </w:t>
      </w:r>
      <w:r w:rsidR="000258D7" w:rsidRPr="2DDE979C">
        <w:rPr>
          <w:color w:val="000000" w:themeColor="text1"/>
        </w:rPr>
        <w:t>RAN2 spec impact)</w:t>
      </w:r>
      <w:r w:rsidR="000F68B5" w:rsidRPr="2DDE979C">
        <w:rPr>
          <w:color w:val="000000" w:themeColor="text1"/>
        </w:rPr>
        <w:t>. Based on the unified design, RAN2 does not specify any condition</w:t>
      </w:r>
      <w:r w:rsidR="00644AFF" w:rsidRPr="2DDE979C">
        <w:rPr>
          <w:color w:val="000000" w:themeColor="text1"/>
        </w:rPr>
        <w:t xml:space="preserve">s or different </w:t>
      </w:r>
      <w:r w:rsidR="008E4530" w:rsidRPr="2DDE979C">
        <w:rPr>
          <w:color w:val="000000" w:themeColor="text1"/>
        </w:rPr>
        <w:t>fields for SL-PRS resource request MAC CE</w:t>
      </w:r>
      <w:r w:rsidR="000F68B5" w:rsidRPr="2DDE979C">
        <w:rPr>
          <w:color w:val="000000" w:themeColor="text1"/>
        </w:rPr>
        <w:t>.</w:t>
      </w:r>
    </w:p>
    <w:p w14:paraId="79ACEB41" w14:textId="4ED6061F" w:rsidR="008E275B" w:rsidRDefault="0097209C" w:rsidP="00865A6A">
      <w:pPr>
        <w:pStyle w:val="CommentText"/>
        <w:spacing w:afterLines="50"/>
        <w:jc w:val="left"/>
        <w:rPr>
          <w:b/>
          <w:bCs/>
        </w:rPr>
      </w:pPr>
      <w:r w:rsidRPr="00B73A87">
        <w:rPr>
          <w:b/>
          <w:bCs/>
        </w:rPr>
        <w:t xml:space="preserve">Proposal </w:t>
      </w:r>
      <w:r>
        <w:rPr>
          <w:b/>
          <w:bCs/>
        </w:rPr>
        <w:t>2</w:t>
      </w:r>
      <w:r w:rsidRPr="00B73A87">
        <w:rPr>
          <w:b/>
          <w:bCs/>
        </w:rPr>
        <w:t>:</w:t>
      </w:r>
      <w:r w:rsidRPr="000E6BE4">
        <w:rPr>
          <w:b/>
          <w:bCs/>
        </w:rPr>
        <w:t xml:space="preserve"> RAN2 considers</w:t>
      </w:r>
      <w:r w:rsidR="007076A6">
        <w:rPr>
          <w:b/>
          <w:bCs/>
        </w:rPr>
        <w:t xml:space="preserve"> </w:t>
      </w:r>
      <w:r w:rsidR="00AD25FE">
        <w:rPr>
          <w:b/>
          <w:bCs/>
        </w:rPr>
        <w:t>a</w:t>
      </w:r>
      <w:r>
        <w:rPr>
          <w:b/>
          <w:bCs/>
        </w:rPr>
        <w:t xml:space="preserve"> un</w:t>
      </w:r>
      <w:r w:rsidR="00530723">
        <w:rPr>
          <w:b/>
          <w:bCs/>
        </w:rPr>
        <w:t>i</w:t>
      </w:r>
      <w:r>
        <w:rPr>
          <w:b/>
          <w:bCs/>
        </w:rPr>
        <w:t xml:space="preserve">fied </w:t>
      </w:r>
      <w:r w:rsidR="00644AFF">
        <w:rPr>
          <w:b/>
          <w:bCs/>
        </w:rPr>
        <w:t xml:space="preserve">design </w:t>
      </w:r>
      <w:r>
        <w:rPr>
          <w:b/>
          <w:bCs/>
        </w:rPr>
        <w:t>of the SL-PRS resource request MAC CE</w:t>
      </w:r>
      <w:r w:rsidR="00AD25FE">
        <w:rPr>
          <w:b/>
          <w:bCs/>
        </w:rPr>
        <w:t xml:space="preserve"> including SL-PRS bandwidth</w:t>
      </w:r>
      <w:r w:rsidR="003E2E79">
        <w:rPr>
          <w:b/>
          <w:bCs/>
        </w:rPr>
        <w:t xml:space="preserve"> when LMF is involved.</w:t>
      </w:r>
    </w:p>
    <w:p w14:paraId="6B73D37A" w14:textId="77777777" w:rsidR="00865A6A" w:rsidRPr="00865A6A" w:rsidRDefault="00865A6A" w:rsidP="00865A6A">
      <w:pPr>
        <w:pStyle w:val="CommentText"/>
        <w:spacing w:afterLines="50"/>
        <w:jc w:val="left"/>
        <w:rPr>
          <w:b/>
          <w:bCs/>
        </w:rPr>
      </w:pPr>
    </w:p>
    <w:p w14:paraId="1D9F1819" w14:textId="745F5CCE" w:rsidR="00FD6FA7" w:rsidRPr="008E275B" w:rsidRDefault="00FD6FA7" w:rsidP="00FD6FA7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>
        <w:rPr>
          <w:rFonts w:eastAsia="SimSun"/>
        </w:rPr>
        <w:lastRenderedPageBreak/>
        <w:t xml:space="preserve">2.2 </w:t>
      </w:r>
      <w:r w:rsidR="009C09E5">
        <w:rPr>
          <w:rFonts w:eastAsia="SimSun"/>
        </w:rPr>
        <w:t xml:space="preserve">Determination of </w:t>
      </w:r>
      <w:r>
        <w:rPr>
          <w:rFonts w:eastAsia="SimSun"/>
        </w:rPr>
        <w:t>SL-PRS</w:t>
      </w:r>
      <w:r w:rsidR="009C09E5">
        <w:rPr>
          <w:rFonts w:eastAsia="SimSun"/>
        </w:rPr>
        <w:t xml:space="preserve"> priority</w:t>
      </w:r>
    </w:p>
    <w:p w14:paraId="49C9023F" w14:textId="14A7651F" w:rsidR="009C09E5" w:rsidRDefault="009C09E5" w:rsidP="009D4ADF">
      <w:pPr>
        <w:rPr>
          <w:lang w:eastAsia="en-US"/>
        </w:rPr>
      </w:pPr>
      <w:r w:rsidRPr="2DDE979C">
        <w:rPr>
          <w:lang w:eastAsia="en-US"/>
        </w:rPr>
        <w:t xml:space="preserve">According to the MAC rapporteur’s open issue list SL#15, RAN2 needs to </w:t>
      </w:r>
      <w:r w:rsidR="5D3F8190" w:rsidRPr="2DDE979C">
        <w:rPr>
          <w:lang w:eastAsia="en-US"/>
        </w:rPr>
        <w:t>discuss</w:t>
      </w:r>
      <w:r w:rsidRPr="2DDE979C">
        <w:rPr>
          <w:lang w:eastAsia="en-US"/>
        </w:rPr>
        <w:t xml:space="preserve"> this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9E5" w14:paraId="2026DB44" w14:textId="77777777" w:rsidTr="009C09E5">
        <w:tc>
          <w:tcPr>
            <w:tcW w:w="9629" w:type="dxa"/>
          </w:tcPr>
          <w:p w14:paraId="607268AF" w14:textId="48370DE1" w:rsidR="009C09E5" w:rsidRDefault="009C09E5" w:rsidP="009D4AD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FFS whether SL-PRS priority is determined by priority in the peer </w:t>
            </w:r>
            <w:r w:rsidRPr="009C09E5">
              <w:rPr>
                <w:lang w:eastAsia="en-US"/>
              </w:rPr>
              <w:t xml:space="preserve">UE’s </w:t>
            </w:r>
            <w:r w:rsidRPr="00AC7502">
              <w:rPr>
                <w:lang w:eastAsia="en-US"/>
              </w:rPr>
              <w:t>SCI</w:t>
            </w:r>
            <w:r w:rsidRPr="009C09E5">
              <w:rPr>
                <w:lang w:eastAsia="en-US"/>
              </w:rPr>
              <w:t xml:space="preserve"> or the UE’s own higher layer when the trigger comes from the peer UE’s SCI.</w:t>
            </w:r>
          </w:p>
        </w:tc>
      </w:tr>
    </w:tbl>
    <w:p w14:paraId="3C2A1C56" w14:textId="2FA40CAA" w:rsidR="009C09E5" w:rsidRDefault="00C04328" w:rsidP="009D4ADF">
      <w:pPr>
        <w:rPr>
          <w:lang w:eastAsia="en-US"/>
        </w:rPr>
      </w:pPr>
      <w:r w:rsidRPr="2DDE979C">
        <w:rPr>
          <w:lang w:eastAsia="en-US"/>
        </w:rPr>
        <w:t>RAN2</w:t>
      </w:r>
      <w:r w:rsidR="009C09E5" w:rsidRPr="2DDE979C">
        <w:rPr>
          <w:lang w:eastAsia="en-US"/>
        </w:rPr>
        <w:t xml:space="preserve"> can co</w:t>
      </w:r>
      <w:r w:rsidR="4703528E" w:rsidRPr="2DDE979C">
        <w:rPr>
          <w:lang w:eastAsia="en-US"/>
        </w:rPr>
        <w:t>n</w:t>
      </w:r>
      <w:r w:rsidR="009C09E5" w:rsidRPr="2DDE979C">
        <w:rPr>
          <w:lang w:eastAsia="en-US"/>
        </w:rPr>
        <w:t>sider two options how to determine SL-PRS priority triggered by peer UE.</w:t>
      </w:r>
    </w:p>
    <w:p w14:paraId="2D6449DF" w14:textId="63C7DD93" w:rsidR="009C09E5" w:rsidRDefault="009C09E5" w:rsidP="009D4ADF">
      <w:pPr>
        <w:rPr>
          <w:lang w:eastAsia="en-US"/>
        </w:rPr>
      </w:pPr>
      <w:r>
        <w:rPr>
          <w:lang w:eastAsia="en-US"/>
        </w:rPr>
        <w:tab/>
        <w:t>- Option 1) SL-PRS priority determined by UE’s</w:t>
      </w:r>
      <w:r w:rsidR="00E35E8A">
        <w:rPr>
          <w:lang w:eastAsia="en-US"/>
        </w:rPr>
        <w:t xml:space="preserve"> </w:t>
      </w:r>
      <w:r>
        <w:rPr>
          <w:lang w:eastAsia="en-US"/>
        </w:rPr>
        <w:t xml:space="preserve">own higher layer. </w:t>
      </w:r>
    </w:p>
    <w:p w14:paraId="0DEEF6DE" w14:textId="1D67E745" w:rsidR="00B246DB" w:rsidRDefault="009C09E5" w:rsidP="00AC7502">
      <w:pPr>
        <w:ind w:firstLine="567"/>
        <w:rPr>
          <w:lang w:eastAsia="en-US"/>
        </w:rPr>
      </w:pPr>
      <w:r>
        <w:rPr>
          <w:lang w:eastAsia="en-US"/>
        </w:rPr>
        <w:t>- Option 2) SL-PRS priority determined by peer UE</w:t>
      </w:r>
      <w:r w:rsidR="0055789F">
        <w:rPr>
          <w:lang w:eastAsia="en-US"/>
        </w:rPr>
        <w:t>’</w:t>
      </w:r>
      <w:r>
        <w:rPr>
          <w:lang w:eastAsia="en-US"/>
        </w:rPr>
        <w:t>s SCI.</w:t>
      </w:r>
    </w:p>
    <w:p w14:paraId="33D567C1" w14:textId="035718F7" w:rsidR="00B246DB" w:rsidRDefault="00B246DB" w:rsidP="007D2ABA">
      <w:pPr>
        <w:rPr>
          <w:lang w:eastAsia="en-US"/>
        </w:rPr>
      </w:pPr>
      <w:r>
        <w:rPr>
          <w:lang w:eastAsia="en-US"/>
        </w:rPr>
        <w:t xml:space="preserve">Regarding the </w:t>
      </w:r>
      <w:r w:rsidR="001D7DC2">
        <w:rPr>
          <w:lang w:eastAsia="en-US"/>
        </w:rPr>
        <w:t xml:space="preserve">Option </w:t>
      </w:r>
      <w:r>
        <w:rPr>
          <w:lang w:eastAsia="en-US"/>
        </w:rPr>
        <w:t>1</w:t>
      </w:r>
      <w:r w:rsidR="00BD7796">
        <w:rPr>
          <w:lang w:eastAsia="en-US"/>
        </w:rPr>
        <w:t>:</w:t>
      </w:r>
    </w:p>
    <w:p w14:paraId="795AF916" w14:textId="798303B6" w:rsidR="00095571" w:rsidRDefault="00095571" w:rsidP="007D2ABA">
      <w:r>
        <w:t>In RAN2#123, RAN2 made the following agreement [3]</w:t>
      </w:r>
      <w:r w:rsidR="00BD779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5571" w14:paraId="7A0E4AA0" w14:textId="77777777" w:rsidTr="00095571">
        <w:tc>
          <w:tcPr>
            <w:tcW w:w="9629" w:type="dxa"/>
          </w:tcPr>
          <w:p w14:paraId="6F8A6B58" w14:textId="77777777" w:rsidR="00095571" w:rsidRPr="00760013" w:rsidRDefault="00095571" w:rsidP="00095571">
            <w:pPr>
              <w:rPr>
                <w:b/>
              </w:rPr>
            </w:pPr>
            <w:r w:rsidRPr="00760013">
              <w:rPr>
                <w:b/>
                <w:highlight w:val="green"/>
              </w:rPr>
              <w:t>Agreement</w:t>
            </w:r>
          </w:p>
          <w:p w14:paraId="05968238" w14:textId="31A4927A" w:rsidR="00095571" w:rsidRPr="00AC7502" w:rsidRDefault="00095571" w:rsidP="007D2ABA">
            <w:pPr>
              <w:rPr>
                <w:color w:val="000000" w:themeColor="text1"/>
                <w:lang w:eastAsia="en-US"/>
              </w:rPr>
            </w:pPr>
            <w:r w:rsidRPr="009F64B6">
              <w:rPr>
                <w:lang w:eastAsia="en-US"/>
              </w:rPr>
              <w:t xml:space="preserve">SL-PRS priority levels are mapped from </w:t>
            </w:r>
            <w:proofErr w:type="spellStart"/>
            <w:r w:rsidRPr="009F64B6">
              <w:rPr>
                <w:lang w:eastAsia="en-US"/>
              </w:rPr>
              <w:t>sidelink</w:t>
            </w:r>
            <w:proofErr w:type="spellEnd"/>
            <w:r w:rsidRPr="009F64B6">
              <w:rPr>
                <w:lang w:eastAsia="en-US"/>
              </w:rPr>
              <w:t xml:space="preserve"> positioning/ranging QoS</w:t>
            </w:r>
            <w:r w:rsidRPr="00B246DB">
              <w:rPr>
                <w:lang w:eastAsia="en-US"/>
              </w:rPr>
              <w:t>.</w:t>
            </w:r>
            <w:r w:rsidRPr="00B246DB">
              <w:rPr>
                <w:color w:val="000000" w:themeColor="text1"/>
                <w:lang w:eastAsia="en-US"/>
              </w:rPr>
              <w:t xml:space="preserve"> </w:t>
            </w:r>
          </w:p>
        </w:tc>
      </w:tr>
    </w:tbl>
    <w:p w14:paraId="2CD22DC3" w14:textId="0314646A" w:rsidR="00095571" w:rsidRDefault="00095571" w:rsidP="007D2ABA">
      <w:pPr>
        <w:rPr>
          <w:lang w:eastAsia="en-US"/>
        </w:rPr>
      </w:pPr>
      <w:r w:rsidRPr="009F64B6">
        <w:rPr>
          <w:lang w:eastAsia="en-US"/>
        </w:rPr>
        <w:t>According to section 5.7.2 [5]</w:t>
      </w:r>
      <w:r w:rsidR="00BD7796"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46DB" w14:paraId="15883798" w14:textId="77777777" w:rsidTr="00B246DB">
        <w:tc>
          <w:tcPr>
            <w:tcW w:w="9629" w:type="dxa"/>
          </w:tcPr>
          <w:p w14:paraId="5A2651B0" w14:textId="0D6DBEBD" w:rsidR="00C87A08" w:rsidRDefault="00C87A08" w:rsidP="00C87A08">
            <w:pPr>
              <w:pStyle w:val="Heading3"/>
            </w:pPr>
            <w:bookmarkStart w:id="0" w:name="_Toc128730212"/>
            <w:bookmarkStart w:id="1" w:name="_Toc133441679"/>
            <w:bookmarkStart w:id="2" w:name="_Toc134242645"/>
            <w:bookmarkStart w:id="3" w:name="_Toc136480540"/>
            <w:bookmarkStart w:id="4" w:name="_Toc136480653"/>
            <w:bookmarkStart w:id="5" w:name="_Toc153803303"/>
            <w:r w:rsidRPr="00C87A08">
              <w:rPr>
                <w:rFonts w:hint="eastAsia"/>
                <w:sz w:val="24"/>
                <w:szCs w:val="24"/>
              </w:rPr>
              <w:t>5</w:t>
            </w:r>
            <w:r w:rsidRPr="00C87A08">
              <w:rPr>
                <w:sz w:val="24"/>
                <w:szCs w:val="24"/>
              </w:rPr>
              <w:t>.7.2   Handling of Ranging/SL Positioning QoS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44A58FEF" w14:textId="16908F92" w:rsidR="00B246DB" w:rsidRDefault="00B246DB" w:rsidP="00B246DB">
            <w:pPr>
              <w:rPr>
                <w:lang w:eastAsia="en-US"/>
              </w:rPr>
            </w:pPr>
            <w:r w:rsidRPr="009F64B6">
              <w:rPr>
                <w:lang w:eastAsia="en-US"/>
              </w:rPr>
              <w:t>Ranging/SL Positioning QoS information contains attributes defined in clause 4.1b of TS 23.273 with the following additions:</w:t>
            </w:r>
          </w:p>
          <w:p w14:paraId="5D3AD6D3" w14:textId="04D6B039" w:rsidR="00095571" w:rsidRPr="009F64B6" w:rsidRDefault="00095571" w:rsidP="00B246DB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 ..</w:t>
            </w:r>
          </w:p>
          <w:p w14:paraId="1E8F8EE8" w14:textId="499C7A53" w:rsidR="00B246DB" w:rsidRPr="00B246DB" w:rsidRDefault="00095571" w:rsidP="00AC7502">
            <w:pPr>
              <w:pStyle w:val="B1"/>
              <w:ind w:left="0" w:firstLine="0"/>
              <w:jc w:val="both"/>
            </w:pPr>
            <w:r>
              <w:rPr>
                <w:rFonts w:eastAsia="DengXian"/>
              </w:rPr>
              <w:t xml:space="preserve">   </w:t>
            </w:r>
            <w:r w:rsidR="00B246DB" w:rsidRPr="00B246DB">
              <w:rPr>
                <w:rFonts w:eastAsia="DengXian"/>
              </w:rPr>
              <w:t>- Priority level.</w:t>
            </w:r>
            <w:r w:rsidR="00B246DB" w:rsidRPr="00B246DB">
              <w:tab/>
            </w:r>
          </w:p>
          <w:p w14:paraId="676B2C1D" w14:textId="4A51CD5C" w:rsidR="00B246DB" w:rsidRDefault="00B246DB" w:rsidP="00B246DB">
            <w:pPr>
              <w:rPr>
                <w:lang w:eastAsia="en-US"/>
              </w:rPr>
            </w:pPr>
            <w:r>
              <w:t xml:space="preserve">   </w:t>
            </w:r>
            <w:r w:rsidRPr="00B246DB">
              <w:t>- Delay budget</w:t>
            </w:r>
          </w:p>
        </w:tc>
      </w:tr>
    </w:tbl>
    <w:p w14:paraId="6D34DF42" w14:textId="468F9274" w:rsidR="00BD7796" w:rsidRDefault="00BD7796" w:rsidP="00BD7796">
      <w:pPr>
        <w:rPr>
          <w:lang w:eastAsia="en-US"/>
        </w:rPr>
      </w:pPr>
      <w:r w:rsidRPr="2DDE979C">
        <w:rPr>
          <w:lang w:eastAsia="en-US"/>
        </w:rPr>
        <w:t xml:space="preserve">Based on the agreement and specification, SLPP QoS is associated </w:t>
      </w:r>
      <w:r w:rsidR="00DC5FB8">
        <w:rPr>
          <w:lang w:eastAsia="en-US"/>
        </w:rPr>
        <w:t xml:space="preserve">with </w:t>
      </w:r>
      <w:r w:rsidRPr="2DDE979C">
        <w:rPr>
          <w:lang w:eastAsia="en-US"/>
        </w:rPr>
        <w:t xml:space="preserve">a priority </w:t>
      </w:r>
      <w:r w:rsidR="18DCCA69" w:rsidRPr="2DDE979C">
        <w:rPr>
          <w:lang w:eastAsia="en-US"/>
        </w:rPr>
        <w:t>level,</w:t>
      </w:r>
      <w:r w:rsidRPr="2DDE979C">
        <w:rPr>
          <w:lang w:eastAsia="en-US"/>
        </w:rPr>
        <w:t xml:space="preserve"> and the priority level can be mapped to a SL-PRS priority. Then SL-PRS priority will be delivered from upper layer to lower layer once SL-PRS request is triggered by peer UE.</w:t>
      </w:r>
    </w:p>
    <w:p w14:paraId="20FA7657" w14:textId="52728666" w:rsidR="007D2ABA" w:rsidRDefault="007D2ABA" w:rsidP="007D2ABA">
      <w:pPr>
        <w:rPr>
          <w:lang w:eastAsia="en-US"/>
        </w:rPr>
      </w:pPr>
      <w:r w:rsidRPr="2DDE979C">
        <w:rPr>
          <w:lang w:eastAsia="en-US"/>
        </w:rPr>
        <w:t xml:space="preserve">However, there are some raised </w:t>
      </w:r>
      <w:r w:rsidR="05C50B6E" w:rsidRPr="2DDE979C">
        <w:rPr>
          <w:lang w:eastAsia="en-US"/>
        </w:rPr>
        <w:t xml:space="preserve">issues </w:t>
      </w:r>
      <w:r w:rsidR="00C5462D" w:rsidRPr="2DDE979C">
        <w:rPr>
          <w:lang w:eastAsia="en-US"/>
        </w:rPr>
        <w:t xml:space="preserve">using </w:t>
      </w:r>
      <w:r w:rsidRPr="2DDE979C">
        <w:rPr>
          <w:lang w:eastAsia="en-US"/>
        </w:rPr>
        <w:t xml:space="preserve">the </w:t>
      </w:r>
      <w:r w:rsidR="00880BF1">
        <w:rPr>
          <w:lang w:eastAsia="en-US"/>
        </w:rPr>
        <w:t>O</w:t>
      </w:r>
      <w:r w:rsidRPr="2DDE979C">
        <w:rPr>
          <w:lang w:eastAsia="en-US"/>
        </w:rPr>
        <w:t>ption</w:t>
      </w:r>
      <w:r w:rsidR="007055DE">
        <w:rPr>
          <w:lang w:eastAsia="en-US"/>
        </w:rPr>
        <w:t xml:space="preserve"> </w:t>
      </w:r>
      <w:r w:rsidRPr="2DDE979C">
        <w:rPr>
          <w:lang w:eastAsia="en-US"/>
        </w:rPr>
        <w:t>1</w:t>
      </w:r>
      <w:r w:rsidR="007055DE">
        <w:rPr>
          <w:lang w:eastAsia="en-US"/>
        </w:rPr>
        <w:t xml:space="preserve">) </w:t>
      </w:r>
      <w:r w:rsidR="00C5462D" w:rsidRPr="2DDE979C">
        <w:rPr>
          <w:lang w:eastAsia="en-US"/>
        </w:rPr>
        <w:t>as below:</w:t>
      </w:r>
      <w:r w:rsidRPr="2DDE979C">
        <w:rPr>
          <w:lang w:eastAsia="en-US"/>
        </w:rPr>
        <w:t xml:space="preserve"> </w:t>
      </w:r>
    </w:p>
    <w:p w14:paraId="74C2AE5A" w14:textId="128BD87A" w:rsidR="007D2ABA" w:rsidRDefault="00C5462D" w:rsidP="007D2ABA">
      <w:pPr>
        <w:rPr>
          <w:lang w:eastAsia="en-US"/>
        </w:rPr>
      </w:pPr>
      <w:r w:rsidRPr="2DDE979C">
        <w:rPr>
          <w:lang w:eastAsia="en-US"/>
        </w:rPr>
        <w:t>If</w:t>
      </w:r>
      <w:r w:rsidR="007D2ABA" w:rsidRPr="2DDE979C">
        <w:rPr>
          <w:lang w:eastAsia="en-US"/>
        </w:rPr>
        <w:t xml:space="preserve"> a SL-PRS requested UE </w:t>
      </w:r>
      <w:r w:rsidRPr="2DDE979C">
        <w:rPr>
          <w:lang w:eastAsia="en-US"/>
        </w:rPr>
        <w:t xml:space="preserve">already </w:t>
      </w:r>
      <w:r w:rsidR="007D2ABA" w:rsidRPr="2DDE979C">
        <w:rPr>
          <w:lang w:eastAsia="en-US"/>
        </w:rPr>
        <w:t>established multiple SLPP session</w:t>
      </w:r>
      <w:r w:rsidR="007076A6">
        <w:rPr>
          <w:lang w:eastAsia="en-US"/>
        </w:rPr>
        <w:t>s</w:t>
      </w:r>
      <w:r w:rsidR="007D2ABA" w:rsidRPr="2DDE979C">
        <w:rPr>
          <w:lang w:eastAsia="en-US"/>
        </w:rPr>
        <w:t xml:space="preserve"> (associated </w:t>
      </w:r>
      <w:r w:rsidR="003A1970">
        <w:rPr>
          <w:lang w:eastAsia="en-US"/>
        </w:rPr>
        <w:t xml:space="preserve">with </w:t>
      </w:r>
      <w:r w:rsidR="007D2ABA" w:rsidRPr="2DDE979C">
        <w:rPr>
          <w:lang w:eastAsia="en-US"/>
        </w:rPr>
        <w:t xml:space="preserve">multiple SLPP QoS) with peer UE, which SL-PRS priority </w:t>
      </w:r>
      <w:r w:rsidR="007055DE">
        <w:rPr>
          <w:lang w:eastAsia="en-US"/>
        </w:rPr>
        <w:t xml:space="preserve">is </w:t>
      </w:r>
      <w:r w:rsidR="007D2ABA" w:rsidRPr="2DDE979C">
        <w:rPr>
          <w:lang w:eastAsia="en-US"/>
        </w:rPr>
        <w:t xml:space="preserve">determined among the multiple SLPP QoS. The upper layer of the SL-PRS requested cannot know which SL-PRS priority </w:t>
      </w:r>
      <w:r w:rsidR="007076A6">
        <w:rPr>
          <w:lang w:eastAsia="en-US"/>
        </w:rPr>
        <w:t xml:space="preserve">is </w:t>
      </w:r>
      <w:r w:rsidR="007D2ABA" w:rsidRPr="2DDE979C">
        <w:rPr>
          <w:lang w:eastAsia="en-US"/>
        </w:rPr>
        <w:t>requested by peer UE.</w:t>
      </w:r>
    </w:p>
    <w:p w14:paraId="4D69F475" w14:textId="2D118158" w:rsidR="00C5462D" w:rsidRDefault="00D73348" w:rsidP="007D2ABA">
      <w:pPr>
        <w:rPr>
          <w:lang w:eastAsia="en-US"/>
        </w:rPr>
      </w:pPr>
      <w:r w:rsidRPr="2DDE979C">
        <w:rPr>
          <w:lang w:eastAsia="en-US"/>
        </w:rPr>
        <w:t xml:space="preserve">If an SLPP session is not established between peer UE and SL-PRS requested UE, the upper layer of the SL-PRS requested UE cannot determine the SL-PRS priority upon receiving the SL-PRS request from peer UE. </w:t>
      </w:r>
      <w:r w:rsidR="007D2ABA" w:rsidRPr="2DDE979C">
        <w:rPr>
          <w:lang w:eastAsia="en-US"/>
        </w:rPr>
        <w:t xml:space="preserve">Moreover, </w:t>
      </w:r>
      <w:r w:rsidR="398A57D0" w:rsidRPr="2DDE979C">
        <w:rPr>
          <w:lang w:eastAsia="en-US"/>
        </w:rPr>
        <w:t>i</w:t>
      </w:r>
      <w:r w:rsidR="007D2ABA" w:rsidRPr="2DDE979C">
        <w:rPr>
          <w:lang w:eastAsia="en-US"/>
        </w:rPr>
        <w:t>f a peer UE want</w:t>
      </w:r>
      <w:r w:rsidR="007076A6">
        <w:rPr>
          <w:lang w:eastAsia="en-US"/>
        </w:rPr>
        <w:t>s</w:t>
      </w:r>
      <w:r w:rsidR="007D2ABA" w:rsidRPr="2DDE979C">
        <w:rPr>
          <w:lang w:eastAsia="en-US"/>
        </w:rPr>
        <w:t xml:space="preserve"> to receive SL-PRS priority which is different from </w:t>
      </w:r>
      <w:r w:rsidR="00C5462D" w:rsidRPr="2DDE979C">
        <w:rPr>
          <w:lang w:eastAsia="en-US"/>
        </w:rPr>
        <w:t>SLPP QoS</w:t>
      </w:r>
      <w:r w:rsidR="007D2ABA" w:rsidRPr="2DDE979C">
        <w:rPr>
          <w:lang w:eastAsia="en-US"/>
        </w:rPr>
        <w:t>, there is no way to request</w:t>
      </w:r>
      <w:r w:rsidR="00C5462D" w:rsidRPr="2DDE979C">
        <w:rPr>
          <w:lang w:eastAsia="en-US"/>
        </w:rPr>
        <w:t xml:space="preserve"> the specific </w:t>
      </w:r>
      <w:r w:rsidR="007D2ABA" w:rsidRPr="2DDE979C">
        <w:rPr>
          <w:lang w:eastAsia="en-US"/>
        </w:rPr>
        <w:t>SL-PRS priority</w:t>
      </w:r>
      <w:r w:rsidRPr="2DDE979C">
        <w:rPr>
          <w:lang w:eastAsia="en-US"/>
        </w:rPr>
        <w:t>.</w:t>
      </w:r>
      <w:r w:rsidR="0054607F" w:rsidRPr="2DDE979C">
        <w:rPr>
          <w:lang w:eastAsia="en-US"/>
        </w:rPr>
        <w:t xml:space="preserve"> </w:t>
      </w:r>
    </w:p>
    <w:p w14:paraId="198A2A45" w14:textId="6BE19056" w:rsidR="007D2ABA" w:rsidRPr="009F64B6" w:rsidRDefault="007D2ABA" w:rsidP="007D2ABA">
      <w:pPr>
        <w:rPr>
          <w:rFonts w:eastAsia="Malgun Gothic"/>
          <w:lang w:eastAsia="ko-KR"/>
        </w:rPr>
      </w:pPr>
      <w:r w:rsidRPr="2DDE979C">
        <w:rPr>
          <w:lang w:eastAsia="en-US"/>
        </w:rPr>
        <w:t xml:space="preserve">Regarding </w:t>
      </w:r>
      <w:r w:rsidR="007076A6">
        <w:rPr>
          <w:lang w:eastAsia="en-US"/>
        </w:rPr>
        <w:t xml:space="preserve">the </w:t>
      </w:r>
      <w:r w:rsidR="001D7DC2" w:rsidRPr="2DDE979C">
        <w:rPr>
          <w:lang w:eastAsia="en-US"/>
        </w:rPr>
        <w:t>O</w:t>
      </w:r>
      <w:r w:rsidRPr="2DDE979C">
        <w:rPr>
          <w:lang w:eastAsia="en-US"/>
        </w:rPr>
        <w:t xml:space="preserve">ption 2, reusing the same priority from peer UE is </w:t>
      </w:r>
      <w:r w:rsidR="00C5462D" w:rsidRPr="2DDE979C">
        <w:rPr>
          <w:lang w:eastAsia="en-US"/>
        </w:rPr>
        <w:t xml:space="preserve">simple and </w:t>
      </w:r>
      <w:r w:rsidR="5A16094D" w:rsidRPr="2DDE979C">
        <w:rPr>
          <w:lang w:eastAsia="en-US"/>
        </w:rPr>
        <w:t>reasonable</w:t>
      </w:r>
      <w:r w:rsidR="00C5462D" w:rsidRPr="2DDE979C">
        <w:rPr>
          <w:lang w:eastAsia="en-US"/>
        </w:rPr>
        <w:t xml:space="preserve"> </w:t>
      </w:r>
      <w:r w:rsidRPr="2DDE979C">
        <w:rPr>
          <w:lang w:eastAsia="en-US"/>
        </w:rPr>
        <w:t xml:space="preserve">because at least peer UE requests this </w:t>
      </w:r>
      <w:r w:rsidR="00C5462D" w:rsidRPr="2DDE979C">
        <w:rPr>
          <w:lang w:eastAsia="en-US"/>
        </w:rPr>
        <w:t>SL-PRS</w:t>
      </w:r>
      <w:r w:rsidRPr="2DDE979C">
        <w:rPr>
          <w:lang w:eastAsia="en-US"/>
        </w:rPr>
        <w:t xml:space="preserve"> tran</w:t>
      </w:r>
      <w:r w:rsidR="78E81AA7" w:rsidRPr="2DDE979C">
        <w:rPr>
          <w:lang w:eastAsia="en-US"/>
        </w:rPr>
        <w:t>s</w:t>
      </w:r>
      <w:r w:rsidRPr="2DDE979C">
        <w:rPr>
          <w:lang w:eastAsia="en-US"/>
        </w:rPr>
        <w:t xml:space="preserve">mission and associated PDB. </w:t>
      </w:r>
    </w:p>
    <w:p w14:paraId="7326D0BC" w14:textId="4C263E80" w:rsidR="00967553" w:rsidRDefault="00C5462D" w:rsidP="00C5462D">
      <w:pPr>
        <w:pStyle w:val="CommentText"/>
        <w:spacing w:afterLines="50"/>
        <w:jc w:val="left"/>
        <w:rPr>
          <w:b/>
          <w:bCs/>
        </w:rPr>
      </w:pPr>
      <w:r w:rsidRPr="2DDE979C">
        <w:rPr>
          <w:b/>
          <w:bCs/>
        </w:rPr>
        <w:t xml:space="preserve">Proposal 3: When SCI-based triggering of SL-PRS request, the SL-PRS </w:t>
      </w:r>
      <w:r w:rsidR="17932856" w:rsidRPr="2DDE979C">
        <w:rPr>
          <w:b/>
          <w:bCs/>
        </w:rPr>
        <w:t>priority</w:t>
      </w:r>
      <w:r w:rsidRPr="2DDE979C">
        <w:rPr>
          <w:b/>
          <w:bCs/>
        </w:rPr>
        <w:t xml:space="preserve"> is determined by peer UE’s SCI.</w:t>
      </w:r>
    </w:p>
    <w:p w14:paraId="7D82FF3E" w14:textId="77777777" w:rsidR="00E34FE5" w:rsidRDefault="00E34FE5" w:rsidP="00C5462D">
      <w:pPr>
        <w:pStyle w:val="CommentText"/>
        <w:spacing w:afterLines="50"/>
        <w:jc w:val="left"/>
        <w:rPr>
          <w:b/>
          <w:bCs/>
        </w:rPr>
      </w:pPr>
    </w:p>
    <w:p w14:paraId="4C077601" w14:textId="77777777" w:rsidR="00856799" w:rsidRDefault="00856799" w:rsidP="00856799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 w:rsidRPr="00B82988">
        <w:rPr>
          <w:rFonts w:eastAsia="SimSun"/>
        </w:rPr>
        <w:t>2.</w:t>
      </w:r>
      <w:r>
        <w:rPr>
          <w:rFonts w:eastAsia="SimSun"/>
        </w:rPr>
        <w:t>3</w:t>
      </w:r>
      <w:r w:rsidRPr="00B82988">
        <w:rPr>
          <w:rFonts w:eastAsia="SimSun"/>
        </w:rPr>
        <w:t xml:space="preserve"> </w:t>
      </w:r>
      <w:r>
        <w:rPr>
          <w:rFonts w:eastAsia="SimSun"/>
        </w:rPr>
        <w:t>SL RLF</w:t>
      </w:r>
    </w:p>
    <w:p w14:paraId="706AAD61" w14:textId="3C55E1B0" w:rsidR="00182502" w:rsidRDefault="00B800AA" w:rsidP="004E2FEE">
      <w:r>
        <w:t>According to the LS [</w:t>
      </w:r>
      <w:r w:rsidR="00FC3535">
        <w:t>6</w:t>
      </w:r>
      <w:r>
        <w:t xml:space="preserve">], </w:t>
      </w:r>
      <w:r w:rsidR="00762541">
        <w:t xml:space="preserve">PSFCH is configured with the SL </w:t>
      </w:r>
      <w:r>
        <w:t xml:space="preserve">shared </w:t>
      </w:r>
      <w:r w:rsidR="00762541">
        <w:t xml:space="preserve">pool, </w:t>
      </w:r>
      <w:r w:rsidR="00AF19FD">
        <w:t>as an</w:t>
      </w:r>
      <w:r w:rsidR="00762541">
        <w:t xml:space="preserve"> SL data resource pool.</w:t>
      </w:r>
      <w:r>
        <w:t xml:space="preserve"> If the PSFCH is configured, t</w:t>
      </w:r>
      <w:r w:rsidR="00F43E11">
        <w:t xml:space="preserve">he </w:t>
      </w:r>
      <w:r w:rsidR="00856799">
        <w:t xml:space="preserve">TX </w:t>
      </w:r>
      <w:r w:rsidR="00F43E11">
        <w:t>UE can detect an SL RLF</w:t>
      </w:r>
      <w:r w:rsidR="009750A6">
        <w:t xml:space="preserve"> </w:t>
      </w:r>
      <w:r w:rsidR="00F43E11">
        <w:t>when the number of consecutive HARQ DTX has been reached</w:t>
      </w:r>
      <w:r>
        <w:t xml:space="preserve"> with </w:t>
      </w:r>
      <w:r w:rsidR="00F43E11">
        <w:t xml:space="preserve">SL </w:t>
      </w:r>
      <w:r>
        <w:t xml:space="preserve">data </w:t>
      </w:r>
      <w:r w:rsidR="00F43E11">
        <w:t xml:space="preserve">transmissions via a shared SL resource pool. </w:t>
      </w:r>
      <w:r w:rsidR="00404F03">
        <w:t xml:space="preserve">In SL communication, a </w:t>
      </w:r>
      <w:r w:rsidR="00856799">
        <w:t xml:space="preserve">TX </w:t>
      </w:r>
      <w:r w:rsidR="00404F03">
        <w:t xml:space="preserve">UE can </w:t>
      </w:r>
      <w:r w:rsidR="00A026B0">
        <w:t>inform</w:t>
      </w:r>
      <w:r w:rsidR="00703851">
        <w:t xml:space="preserve"> the upper layer</w:t>
      </w:r>
      <w:r w:rsidR="0061170B">
        <w:t xml:space="preserve"> </w:t>
      </w:r>
      <w:r w:rsidR="00404F03">
        <w:t xml:space="preserve">when the </w:t>
      </w:r>
      <w:r w:rsidR="00EC5301">
        <w:t xml:space="preserve">detection of </w:t>
      </w:r>
      <w:r w:rsidR="00404F03">
        <w:t>SL RLF</w:t>
      </w:r>
      <w:r w:rsidR="00EC5301">
        <w:t xml:space="preserve"> and </w:t>
      </w:r>
      <w:r w:rsidR="00703851">
        <w:t>release the PC5-RRC connection</w:t>
      </w:r>
      <w:r w:rsidR="00404F03">
        <w:t>.</w:t>
      </w:r>
      <w:r>
        <w:t xml:space="preserve"> </w:t>
      </w:r>
      <w:r w:rsidR="007076A6">
        <w:t xml:space="preserve">In </w:t>
      </w:r>
      <w:r w:rsidR="00182502">
        <w:t xml:space="preserve">SL communication mode 1, the </w:t>
      </w:r>
      <w:r w:rsidR="00856799">
        <w:t xml:space="preserve">TX </w:t>
      </w:r>
      <w:r w:rsidR="00182502">
        <w:t>UE report</w:t>
      </w:r>
      <w:r w:rsidR="000453EE">
        <w:t>s</w:t>
      </w:r>
      <w:r w:rsidR="00182502">
        <w:t xml:space="preserve"> </w:t>
      </w:r>
      <w:r w:rsidR="00F43E11">
        <w:t xml:space="preserve">to </w:t>
      </w:r>
      <w:r w:rsidR="00182502">
        <w:t xml:space="preserve">the </w:t>
      </w:r>
      <w:r w:rsidR="00F43E11">
        <w:t xml:space="preserve">serving </w:t>
      </w:r>
      <w:r w:rsidR="00182502">
        <w:t xml:space="preserve">network the detection of the SL RLF. </w:t>
      </w:r>
    </w:p>
    <w:p w14:paraId="6058B225" w14:textId="61152829" w:rsidR="00182502" w:rsidRDefault="00404F03" w:rsidP="004E2FEE">
      <w:r>
        <w:t>In the same principle,</w:t>
      </w:r>
      <w:r w:rsidR="00A026B0">
        <w:t xml:space="preserve"> </w:t>
      </w:r>
      <w:r w:rsidR="00703851">
        <w:t xml:space="preserve">the </w:t>
      </w:r>
      <w:r w:rsidR="00856799">
        <w:t xml:space="preserve">TX </w:t>
      </w:r>
      <w:r w:rsidR="00703851">
        <w:t xml:space="preserve">UE can </w:t>
      </w:r>
      <w:r w:rsidR="009750A6">
        <w:t xml:space="preserve">indicate </w:t>
      </w:r>
      <w:r>
        <w:t xml:space="preserve">the detection of the SL RLF to the </w:t>
      </w:r>
      <w:r w:rsidR="00703851">
        <w:t xml:space="preserve">upper layer (e.g., </w:t>
      </w:r>
      <w:r>
        <w:t>SLPP layer</w:t>
      </w:r>
      <w:r w:rsidR="00703851">
        <w:t>)</w:t>
      </w:r>
      <w:r w:rsidR="00486E13">
        <w:t xml:space="preserve"> </w:t>
      </w:r>
      <w:r w:rsidR="002F6216">
        <w:t xml:space="preserve">and </w:t>
      </w:r>
      <w:r w:rsidR="00486E13">
        <w:t>report to the network, e.g., LMF (e.g., Scheme 1)</w:t>
      </w:r>
      <w:r w:rsidR="00856799">
        <w:t xml:space="preserve">. </w:t>
      </w:r>
    </w:p>
    <w:p w14:paraId="2DE322DB" w14:textId="35D88F6A" w:rsidR="000E4964" w:rsidRPr="000E0AC7" w:rsidRDefault="000E4964" w:rsidP="000E4964">
      <w:r>
        <w:t>In RAN2#122, RAN2 made the following agreement</w:t>
      </w:r>
      <w:r w:rsidR="00FC353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4964" w14:paraId="27E28FFA" w14:textId="77777777" w:rsidTr="009F64B6">
        <w:tc>
          <w:tcPr>
            <w:tcW w:w="9629" w:type="dxa"/>
          </w:tcPr>
          <w:p w14:paraId="7DBCEB65" w14:textId="77777777" w:rsidR="000E4964" w:rsidRPr="00760013" w:rsidRDefault="000E4964" w:rsidP="009F64B6">
            <w:pPr>
              <w:rPr>
                <w:b/>
              </w:rPr>
            </w:pPr>
            <w:r w:rsidRPr="00760013">
              <w:rPr>
                <w:b/>
                <w:highlight w:val="green"/>
              </w:rPr>
              <w:t>Agreement</w:t>
            </w:r>
          </w:p>
          <w:p w14:paraId="539F789A" w14:textId="22D35EEC" w:rsidR="000E4964" w:rsidRPr="009D7BE0" w:rsidRDefault="000E4964" w:rsidP="009F64B6">
            <w:p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Times New Roman"/>
              </w:rPr>
            </w:pPr>
            <w:r>
              <w:rPr>
                <w:rFonts w:cs="Arial"/>
              </w:rPr>
              <w:lastRenderedPageBreak/>
              <w:t>SLPP can support multiple target UEs in the same session when LCS requests.</w:t>
            </w:r>
          </w:p>
        </w:tc>
      </w:tr>
    </w:tbl>
    <w:p w14:paraId="662005DF" w14:textId="6485B7F0" w:rsidR="00296F3C" w:rsidRDefault="000E4964" w:rsidP="00703851">
      <w:r>
        <w:lastRenderedPageBreak/>
        <w:br/>
        <w:t xml:space="preserve">Based on the above agreement, </w:t>
      </w:r>
      <w:r w:rsidR="008C231F">
        <w:t>RAN2 needs to discuss</w:t>
      </w:r>
      <w:r w:rsidR="00856799">
        <w:t xml:space="preserve"> </w:t>
      </w:r>
      <w:r w:rsidR="008C231F">
        <w:t xml:space="preserve">how </w:t>
      </w:r>
      <w:r>
        <w:t xml:space="preserve">to </w:t>
      </w:r>
      <w:r w:rsidR="00856799">
        <w:t xml:space="preserve">maintain </w:t>
      </w:r>
      <w:r w:rsidR="007420DC">
        <w:t xml:space="preserve">multiple unicast links (e.g., </w:t>
      </w:r>
      <w:r w:rsidR="00E7378E">
        <w:t xml:space="preserve">links </w:t>
      </w:r>
      <w:r w:rsidR="007420DC">
        <w:t>A/B/C</w:t>
      </w:r>
      <w:r w:rsidR="00296F3C">
        <w:t>..</w:t>
      </w:r>
      <w:r w:rsidR="007420DC">
        <w:t>)</w:t>
      </w:r>
      <w:r w:rsidR="00296F3C">
        <w:t xml:space="preserve"> while </w:t>
      </w:r>
      <w:r w:rsidR="00B73A87">
        <w:t>involved</w:t>
      </w:r>
      <w:r w:rsidR="00296F3C">
        <w:t xml:space="preserve"> </w:t>
      </w:r>
      <w:r w:rsidR="00B73A87">
        <w:t xml:space="preserve">with a single </w:t>
      </w:r>
      <w:r w:rsidR="007420DC">
        <w:t>SLPP session</w:t>
      </w:r>
      <w:r w:rsidR="00296F3C">
        <w:t xml:space="preserve"> for supporting a positioning method (e.g., SL TDOA)</w:t>
      </w:r>
      <w:r w:rsidR="008C231F">
        <w:t>.</w:t>
      </w:r>
      <w:r w:rsidR="00296F3C">
        <w:t xml:space="preserve"> </w:t>
      </w:r>
      <w:r w:rsidR="009750A6">
        <w:t>F</w:t>
      </w:r>
      <w:r w:rsidR="008C231F">
        <w:t xml:space="preserve">or </w:t>
      </w:r>
      <w:r w:rsidR="00703626">
        <w:t>example,</w:t>
      </w:r>
      <w:r w:rsidR="007420DC">
        <w:t xml:space="preserve"> i</w:t>
      </w:r>
      <w:r w:rsidR="00703626">
        <w:t xml:space="preserve">f </w:t>
      </w:r>
      <w:r w:rsidR="00C04C53">
        <w:t xml:space="preserve">the TX UE (e.g., Scheme 1) reports to the </w:t>
      </w:r>
      <w:r w:rsidR="002F6216">
        <w:t xml:space="preserve">network (i.e., </w:t>
      </w:r>
      <w:r w:rsidR="00C04C53">
        <w:t>LMF</w:t>
      </w:r>
      <w:r w:rsidR="002F6216">
        <w:t xml:space="preserve">) </w:t>
      </w:r>
      <w:r w:rsidR="00703626">
        <w:t>a</w:t>
      </w:r>
      <w:r w:rsidR="00296F3C">
        <w:t xml:space="preserve"> detection of </w:t>
      </w:r>
      <w:r w:rsidR="00703626">
        <w:t>SL</w:t>
      </w:r>
      <w:r w:rsidR="00296F3C">
        <w:t>-</w:t>
      </w:r>
      <w:r w:rsidR="00703626">
        <w:t>RLF from one of the link</w:t>
      </w:r>
      <w:r w:rsidR="006A7F63">
        <w:t>s</w:t>
      </w:r>
      <w:r w:rsidR="00703626">
        <w:t xml:space="preserve"> (e.g., </w:t>
      </w:r>
      <w:r w:rsidR="00E7378E">
        <w:t xml:space="preserve">link </w:t>
      </w:r>
      <w:r w:rsidR="00703626">
        <w:t>A)</w:t>
      </w:r>
      <w:r w:rsidR="00E17900">
        <w:t xml:space="preserve"> </w:t>
      </w:r>
      <w:r w:rsidR="00880BF1">
        <w:t xml:space="preserve">then </w:t>
      </w:r>
      <w:r w:rsidR="00296F3C">
        <w:t>LMF</w:t>
      </w:r>
      <w:r w:rsidR="00942A80">
        <w:t xml:space="preserve"> indicates to </w:t>
      </w:r>
      <w:r w:rsidR="00296F3C">
        <w:t>remove</w:t>
      </w:r>
      <w:r w:rsidR="00942A80">
        <w:t xml:space="preserve"> </w:t>
      </w:r>
      <w:r w:rsidR="00296F3C">
        <w:t xml:space="preserve">only one </w:t>
      </w:r>
      <w:r w:rsidR="00942A80">
        <w:t>SL-RLF detect</w:t>
      </w:r>
      <w:r w:rsidR="009741AF">
        <w:t>ed</w:t>
      </w:r>
      <w:r w:rsidR="00942A80">
        <w:t xml:space="preserve"> </w:t>
      </w:r>
      <w:r w:rsidR="00296F3C">
        <w:t>unicast link</w:t>
      </w:r>
      <w:r w:rsidR="00942A80">
        <w:t xml:space="preserve"> </w:t>
      </w:r>
      <w:r w:rsidR="00296F3C">
        <w:t>with maintaining the SLPP session</w:t>
      </w:r>
      <w:r w:rsidR="00942A80">
        <w:t xml:space="preserve"> </w:t>
      </w:r>
      <w:r w:rsidR="00AA0670">
        <w:t>if</w:t>
      </w:r>
      <w:r w:rsidR="00942A80">
        <w:t xml:space="preserve"> the positioning method is supported</w:t>
      </w:r>
      <w:r w:rsidR="00E17900">
        <w:t xml:space="preserve"> with other multiple unicast links</w:t>
      </w:r>
      <w:r w:rsidR="00942A80">
        <w:t>.</w:t>
      </w:r>
    </w:p>
    <w:p w14:paraId="15544477" w14:textId="21CC293A" w:rsidR="00784F42" w:rsidRDefault="00703851" w:rsidP="004A7F6A">
      <w:pPr>
        <w:rPr>
          <w:b/>
          <w:bCs/>
        </w:rPr>
      </w:pPr>
      <w:r w:rsidRPr="000E6BE4">
        <w:rPr>
          <w:b/>
          <w:bCs/>
        </w:rPr>
        <w:t xml:space="preserve">Proposal </w:t>
      </w:r>
      <w:r w:rsidR="00856799">
        <w:rPr>
          <w:b/>
          <w:bCs/>
        </w:rPr>
        <w:t>4</w:t>
      </w:r>
      <w:r w:rsidRPr="000E6BE4">
        <w:rPr>
          <w:b/>
          <w:bCs/>
        </w:rPr>
        <w:t xml:space="preserve">: </w:t>
      </w:r>
      <w:r w:rsidR="00EC5301">
        <w:rPr>
          <w:b/>
          <w:bCs/>
        </w:rPr>
        <w:t xml:space="preserve">RAN2 considers that </w:t>
      </w:r>
      <w:r w:rsidR="00856799">
        <w:rPr>
          <w:b/>
          <w:bCs/>
        </w:rPr>
        <w:t xml:space="preserve">TX </w:t>
      </w:r>
      <w:r w:rsidRPr="000E6BE4">
        <w:rPr>
          <w:b/>
          <w:bCs/>
        </w:rPr>
        <w:t>UE</w:t>
      </w:r>
      <w:r w:rsidR="00856799">
        <w:rPr>
          <w:b/>
          <w:bCs/>
        </w:rPr>
        <w:t xml:space="preserve"> indicates</w:t>
      </w:r>
      <w:r w:rsidR="00065865">
        <w:rPr>
          <w:b/>
          <w:bCs/>
        </w:rPr>
        <w:t xml:space="preserve"> detection of SL-RLF</w:t>
      </w:r>
      <w:r w:rsidR="00856799">
        <w:rPr>
          <w:b/>
          <w:bCs/>
        </w:rPr>
        <w:t xml:space="preserve"> </w:t>
      </w:r>
      <w:r w:rsidRPr="000E6BE4">
        <w:rPr>
          <w:b/>
          <w:bCs/>
        </w:rPr>
        <w:t>to the SLPP layer</w:t>
      </w:r>
      <w:r w:rsidR="002F6216">
        <w:rPr>
          <w:b/>
          <w:bCs/>
        </w:rPr>
        <w:t xml:space="preserve"> and network.</w:t>
      </w:r>
      <w:r w:rsidRPr="000E6BE4">
        <w:rPr>
          <w:b/>
          <w:bCs/>
        </w:rPr>
        <w:t xml:space="preserve"> </w:t>
      </w:r>
    </w:p>
    <w:p w14:paraId="1ACFD04B" w14:textId="77174382" w:rsidR="00EC5301" w:rsidRDefault="00EC5301" w:rsidP="004A7F6A">
      <w:pPr>
        <w:rPr>
          <w:b/>
          <w:bCs/>
        </w:rPr>
      </w:pPr>
      <w:r>
        <w:rPr>
          <w:b/>
          <w:bCs/>
        </w:rPr>
        <w:t xml:space="preserve">Proposal 5: RAN2 considers SLPP session management due </w:t>
      </w:r>
      <w:r w:rsidR="005139D6">
        <w:rPr>
          <w:b/>
          <w:bCs/>
        </w:rPr>
        <w:t xml:space="preserve">to </w:t>
      </w:r>
      <w:r>
        <w:rPr>
          <w:b/>
          <w:bCs/>
        </w:rPr>
        <w:t>release of PC5 connection.</w:t>
      </w:r>
    </w:p>
    <w:p w14:paraId="0E5F664E" w14:textId="77777777" w:rsidR="00FD6FA7" w:rsidRDefault="00FD6FA7" w:rsidP="004A7F6A">
      <w:pPr>
        <w:rPr>
          <w:b/>
          <w:bCs/>
        </w:rPr>
      </w:pPr>
    </w:p>
    <w:p w14:paraId="091BC9C6" w14:textId="64D93102" w:rsidR="00FD6FA7" w:rsidRPr="00BD5FF5" w:rsidRDefault="00FD6FA7" w:rsidP="00FD6FA7">
      <w:pPr>
        <w:pStyle w:val="Heading2"/>
        <w:tabs>
          <w:tab w:val="left" w:pos="360"/>
        </w:tabs>
        <w:spacing w:before="120" w:after="120"/>
        <w:rPr>
          <w:rFonts w:eastAsia="SimSun"/>
        </w:rPr>
      </w:pPr>
      <w:r w:rsidRPr="00B82988">
        <w:rPr>
          <w:rFonts w:eastAsia="SimSun"/>
        </w:rPr>
        <w:t>2.</w:t>
      </w:r>
      <w:r w:rsidR="00856799">
        <w:rPr>
          <w:rFonts w:eastAsia="SimSun"/>
        </w:rPr>
        <w:t>4</w:t>
      </w:r>
      <w:r w:rsidRPr="00B82988">
        <w:rPr>
          <w:rFonts w:eastAsia="SimSun"/>
        </w:rPr>
        <w:t xml:space="preserve"> </w:t>
      </w:r>
      <w:r>
        <w:rPr>
          <w:rFonts w:eastAsia="SimSun"/>
        </w:rPr>
        <w:t xml:space="preserve">MAC </w:t>
      </w:r>
      <w:proofErr w:type="gramStart"/>
      <w:r>
        <w:rPr>
          <w:rFonts w:eastAsia="SimSun"/>
        </w:rPr>
        <w:t>reset</w:t>
      </w:r>
      <w:proofErr w:type="gramEnd"/>
    </w:p>
    <w:p w14:paraId="392C7898" w14:textId="26211B66" w:rsidR="00FD6FA7" w:rsidRPr="003C7ADF" w:rsidRDefault="003C7ADF" w:rsidP="00AC7502">
      <w:pPr>
        <w:rPr>
          <w:bCs/>
        </w:rPr>
      </w:pPr>
      <w:r>
        <w:t xml:space="preserve">According to the RRC spec, upon detecting an SL-RLF, </w:t>
      </w:r>
      <w:r w:rsidRPr="0095250E">
        <w:t>reset</w:t>
      </w:r>
      <w:r w:rsidRPr="0095250E">
        <w:rPr>
          <w:rFonts w:eastAsia="SimSun"/>
        </w:rPr>
        <w:t xml:space="preserve"> the </w:t>
      </w:r>
      <w:proofErr w:type="spellStart"/>
      <w:r w:rsidRPr="0095250E">
        <w:rPr>
          <w:rFonts w:eastAsia="SimSun"/>
        </w:rPr>
        <w:t>sidelink</w:t>
      </w:r>
      <w:proofErr w:type="spellEnd"/>
      <w:r w:rsidRPr="0095250E">
        <w:rPr>
          <w:rFonts w:eastAsia="SimSun"/>
        </w:rPr>
        <w:t xml:space="preserve"> specific MAC</w:t>
      </w:r>
      <w:r w:rsidRPr="0095250E">
        <w:t xml:space="preserve"> of this destination</w:t>
      </w:r>
      <w:r>
        <w:t xml:space="preserve">. </w:t>
      </w:r>
      <w:r>
        <w:rPr>
          <w:rFonts w:eastAsia="SimSun"/>
        </w:rPr>
        <w:t>Based on the reset request</w:t>
      </w:r>
      <w:r w:rsidRPr="003C7ADF">
        <w:rPr>
          <w:bCs/>
        </w:rPr>
        <w:t xml:space="preserve"> </w:t>
      </w:r>
      <w:r>
        <w:rPr>
          <w:bCs/>
        </w:rPr>
        <w:t>by the upper layer (e.g., RRC layer)</w:t>
      </w:r>
      <w:r>
        <w:rPr>
          <w:rFonts w:eastAsia="SimSun"/>
        </w:rPr>
        <w:t xml:space="preserve">, </w:t>
      </w:r>
      <w:r w:rsidR="00FD6FA7">
        <w:t>MAC spec section 5.12 [</w:t>
      </w:r>
      <w:r w:rsidR="00C04C53">
        <w:t>7</w:t>
      </w:r>
      <w:r w:rsidR="00FD6FA7">
        <w:t>]</w:t>
      </w:r>
      <w:r>
        <w:t xml:space="preserve"> describes</w:t>
      </w:r>
      <w:r w:rsidR="00FD6FA7">
        <w:t xml:space="preserve">, </w:t>
      </w:r>
      <w:r w:rsidR="00FD6FA7" w:rsidRPr="00A937DA">
        <w:rPr>
          <w:bCs/>
        </w:rPr>
        <w:t>SL specific MAC</w:t>
      </w:r>
      <w:r>
        <w:rPr>
          <w:bCs/>
        </w:rPr>
        <w:t xml:space="preserve"> </w:t>
      </w:r>
      <w:r w:rsidR="00FD6FA7">
        <w:rPr>
          <w:bCs/>
        </w:rPr>
        <w:t>entity shall cancel the triggered MAC CE (</w:t>
      </w:r>
      <w:r>
        <w:rPr>
          <w:bCs/>
        </w:rPr>
        <w:t>i.e.,</w:t>
      </w:r>
      <w:r w:rsidR="00FD6FA7">
        <w:rPr>
          <w:bCs/>
        </w:rPr>
        <w:t xml:space="preserve"> </w:t>
      </w:r>
      <w:proofErr w:type="spellStart"/>
      <w:r w:rsidR="00FD6FA7">
        <w:rPr>
          <w:bCs/>
        </w:rPr>
        <w:t>sidelink</w:t>
      </w:r>
      <w:proofErr w:type="spellEnd"/>
      <w:r w:rsidR="00FD6FA7">
        <w:rPr>
          <w:bCs/>
        </w:rPr>
        <w:t xml:space="preserve"> BSR).</w:t>
      </w:r>
      <w:r>
        <w:rPr>
          <w:bCs/>
        </w:rPr>
        <w:t xml:space="preserve"> </w:t>
      </w:r>
      <w:r w:rsidR="00FD6FA7">
        <w:rPr>
          <w:bCs/>
        </w:rPr>
        <w:t xml:space="preserve">The same </w:t>
      </w:r>
      <w:proofErr w:type="spellStart"/>
      <w:r w:rsidR="00FD6FA7">
        <w:rPr>
          <w:bCs/>
        </w:rPr>
        <w:t>canceling</w:t>
      </w:r>
      <w:proofErr w:type="spellEnd"/>
      <w:r w:rsidR="00FD6FA7">
        <w:rPr>
          <w:bCs/>
        </w:rPr>
        <w:t xml:space="preserve"> step needs to be </w:t>
      </w:r>
      <w:r>
        <w:rPr>
          <w:bCs/>
        </w:rPr>
        <w:t>specified</w:t>
      </w:r>
      <w:r w:rsidR="00FD6FA7">
        <w:rPr>
          <w:bCs/>
        </w:rPr>
        <w:t xml:space="preserve"> to the triggered</w:t>
      </w:r>
      <w:r>
        <w:rPr>
          <w:bCs/>
        </w:rPr>
        <w:t xml:space="preserve"> SL-PRS resource request MAC CE, i.e., added with </w:t>
      </w:r>
      <w:r w:rsidR="00FD6FA7">
        <w:rPr>
          <w:bCs/>
        </w:rPr>
        <w:t>red lines.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6FA7" w14:paraId="7CA62E58" w14:textId="77777777" w:rsidTr="00F646F4">
        <w:tc>
          <w:tcPr>
            <w:tcW w:w="9629" w:type="dxa"/>
          </w:tcPr>
          <w:p w14:paraId="7A1B23C6" w14:textId="70836FDB" w:rsidR="00FD6FA7" w:rsidRPr="00C87A08" w:rsidRDefault="00FD6FA7" w:rsidP="00F646F4">
            <w:pPr>
              <w:pStyle w:val="Heading2"/>
              <w:rPr>
                <w:sz w:val="24"/>
                <w:szCs w:val="24"/>
                <w:lang w:eastAsia="ko-KR"/>
              </w:rPr>
            </w:pPr>
            <w:r w:rsidRPr="00C87A08">
              <w:rPr>
                <w:sz w:val="24"/>
                <w:szCs w:val="24"/>
                <w:lang w:eastAsia="ko-KR"/>
              </w:rPr>
              <w:t>5.12</w:t>
            </w:r>
            <w:r w:rsidRPr="00C87A08">
              <w:rPr>
                <w:sz w:val="24"/>
                <w:szCs w:val="24"/>
                <w:lang w:eastAsia="ko-KR"/>
              </w:rPr>
              <w:tab/>
            </w:r>
            <w:r w:rsidR="00C87A08">
              <w:rPr>
                <w:sz w:val="24"/>
                <w:szCs w:val="24"/>
                <w:lang w:eastAsia="ko-KR"/>
              </w:rPr>
              <w:t xml:space="preserve"> </w:t>
            </w:r>
            <w:r w:rsidRPr="00C87A08">
              <w:rPr>
                <w:sz w:val="24"/>
                <w:szCs w:val="24"/>
                <w:lang w:eastAsia="ko-KR"/>
              </w:rPr>
              <w:t>MAC Reset</w:t>
            </w:r>
          </w:p>
          <w:p w14:paraId="7E386AD9" w14:textId="77777777" w:rsidR="00FD6FA7" w:rsidRPr="001B1744" w:rsidRDefault="00FD6FA7" w:rsidP="00F646F4">
            <w:r w:rsidRPr="001B1744">
              <w:t xml:space="preserve">If a reset of the MAC entity is requested by upper layers or the reset of the MAC entity is triggered due to SCG deactivation as defined in clause 5.29, the </w:t>
            </w:r>
            <w:r w:rsidRPr="001B1744">
              <w:rPr>
                <w:noProof/>
              </w:rPr>
              <w:t>MAC entity</w:t>
            </w:r>
            <w:r w:rsidRPr="001B1744">
              <w:t xml:space="preserve"> shall:</w:t>
            </w:r>
          </w:p>
          <w:p w14:paraId="5567F3DA" w14:textId="77777777" w:rsidR="00FD6FA7" w:rsidRDefault="00FD6FA7" w:rsidP="00F646F4">
            <w:pPr>
              <w:tabs>
                <w:tab w:val="left" w:pos="6564"/>
              </w:tabs>
              <w:rPr>
                <w:b/>
              </w:rPr>
            </w:pPr>
            <w:r>
              <w:rPr>
                <w:b/>
              </w:rPr>
              <w:t>..</w:t>
            </w:r>
          </w:p>
          <w:p w14:paraId="055103A9" w14:textId="77777777" w:rsidR="00FD6FA7" w:rsidRPr="001B1744" w:rsidRDefault="00FD6FA7" w:rsidP="00F646F4">
            <w:r w:rsidRPr="001B1744">
              <w:t xml:space="preserve">If a </w:t>
            </w:r>
            <w:proofErr w:type="spellStart"/>
            <w:r w:rsidRPr="001B1744">
              <w:t>Sidelink</w:t>
            </w:r>
            <w:proofErr w:type="spellEnd"/>
            <w:r w:rsidRPr="001B1744">
              <w:t xml:space="preserve"> specific reset of the MAC entity is requested for a PC5-RRC connection by upper layers, the </w:t>
            </w:r>
            <w:r w:rsidRPr="001B1744">
              <w:rPr>
                <w:noProof/>
              </w:rPr>
              <w:t>MAC entity</w:t>
            </w:r>
            <w:r w:rsidRPr="001B1744">
              <w:t xml:space="preserve"> shall:</w:t>
            </w:r>
          </w:p>
          <w:p w14:paraId="1006237E" w14:textId="77777777" w:rsidR="00FD6FA7" w:rsidRPr="001B1744" w:rsidRDefault="00FD6FA7" w:rsidP="00F646F4">
            <w:pPr>
              <w:pStyle w:val="B1"/>
              <w:spacing w:after="120"/>
              <w:ind w:left="440" w:hanging="440"/>
              <w:rPr>
                <w:lang w:eastAsia="ko-KR"/>
              </w:rPr>
            </w:pPr>
            <w:r w:rsidRPr="001B1744">
              <w:rPr>
                <w:lang w:eastAsia="ko-KR"/>
              </w:rPr>
              <w:t>1&gt;</w:t>
            </w:r>
            <w:r w:rsidRPr="001B1744">
              <w:rPr>
                <w:lang w:eastAsia="ko-KR"/>
              </w:rPr>
              <w:tab/>
              <w:t xml:space="preserve">flush the soft buffers for all </w:t>
            </w:r>
            <w:proofErr w:type="spellStart"/>
            <w:r w:rsidRPr="001B1744">
              <w:rPr>
                <w:lang w:eastAsia="ko-KR"/>
              </w:rPr>
              <w:t>Sidelink</w:t>
            </w:r>
            <w:proofErr w:type="spellEnd"/>
            <w:r w:rsidRPr="001B1744">
              <w:rPr>
                <w:lang w:eastAsia="ko-KR"/>
              </w:rPr>
              <w:t xml:space="preserve"> processes for all TB(s) associated to the PC5-RRC </w:t>
            </w:r>
            <w:proofErr w:type="gramStart"/>
            <w:r w:rsidRPr="001B1744">
              <w:rPr>
                <w:lang w:eastAsia="ko-KR"/>
              </w:rPr>
              <w:t>connection;</w:t>
            </w:r>
            <w:proofErr w:type="gramEnd"/>
          </w:p>
          <w:p w14:paraId="568C5BFC" w14:textId="77777777" w:rsidR="00FD6FA7" w:rsidRPr="001B1744" w:rsidRDefault="00FD6FA7" w:rsidP="00F646F4">
            <w:pPr>
              <w:pStyle w:val="B1"/>
              <w:spacing w:after="120"/>
              <w:ind w:left="440" w:hanging="440"/>
              <w:rPr>
                <w:lang w:eastAsia="ko-KR"/>
              </w:rPr>
            </w:pPr>
            <w:r w:rsidRPr="001B1744">
              <w:rPr>
                <w:lang w:eastAsia="ko-KR"/>
              </w:rPr>
              <w:t>1&gt;</w:t>
            </w:r>
            <w:r w:rsidRPr="001B1744">
              <w:rPr>
                <w:lang w:eastAsia="ko-KR"/>
              </w:rPr>
              <w:tab/>
              <w:t xml:space="preserve">consider all </w:t>
            </w:r>
            <w:proofErr w:type="spellStart"/>
            <w:r w:rsidRPr="001B1744">
              <w:rPr>
                <w:lang w:eastAsia="ko-KR"/>
              </w:rPr>
              <w:t>Sidelink</w:t>
            </w:r>
            <w:proofErr w:type="spellEnd"/>
            <w:r w:rsidRPr="001B1744">
              <w:rPr>
                <w:lang w:eastAsia="ko-KR"/>
              </w:rPr>
              <w:t xml:space="preserve"> processes for all TB(s) associated to the </w:t>
            </w:r>
            <w:r w:rsidRPr="001B1744">
              <w:t>PC5-RRC connection</w:t>
            </w:r>
            <w:r w:rsidRPr="001B1744">
              <w:rPr>
                <w:lang w:eastAsia="ko-KR"/>
              </w:rPr>
              <w:t xml:space="preserve"> as </w:t>
            </w:r>
            <w:proofErr w:type="gramStart"/>
            <w:r w:rsidRPr="001B1744">
              <w:rPr>
                <w:lang w:eastAsia="ko-KR"/>
              </w:rPr>
              <w:t>unoccupied;</w:t>
            </w:r>
            <w:proofErr w:type="gramEnd"/>
          </w:p>
          <w:p w14:paraId="61B1A9C3" w14:textId="77777777" w:rsidR="00FD6FA7" w:rsidRPr="001B1744" w:rsidRDefault="00FD6FA7" w:rsidP="00F646F4">
            <w:pPr>
              <w:pStyle w:val="B1"/>
              <w:spacing w:after="120"/>
              <w:ind w:left="440" w:hanging="440"/>
              <w:rPr>
                <w:lang w:eastAsia="ko-KR"/>
              </w:rPr>
            </w:pPr>
            <w:r w:rsidRPr="001B1744">
              <w:rPr>
                <w:lang w:eastAsia="ko-KR"/>
              </w:rPr>
              <w:t>1&gt;</w:t>
            </w:r>
            <w:r w:rsidRPr="001B1744">
              <w:rPr>
                <w:lang w:eastAsia="ko-KR"/>
              </w:rPr>
              <w:tab/>
              <w:t xml:space="preserve">cancel, if any, triggered Scheduling Request procedure only associated to the PC5-RRC </w:t>
            </w:r>
            <w:proofErr w:type="gramStart"/>
            <w:r w:rsidRPr="001B1744">
              <w:rPr>
                <w:lang w:eastAsia="ko-KR"/>
              </w:rPr>
              <w:t>connection;</w:t>
            </w:r>
            <w:proofErr w:type="gramEnd"/>
          </w:p>
          <w:p w14:paraId="77CA8829" w14:textId="77777777" w:rsidR="00FD6FA7" w:rsidRDefault="00FD6FA7" w:rsidP="00F646F4">
            <w:pPr>
              <w:pStyle w:val="B1"/>
              <w:spacing w:after="120"/>
              <w:ind w:left="440" w:hanging="440"/>
              <w:rPr>
                <w:lang w:eastAsia="ko-KR"/>
              </w:rPr>
            </w:pPr>
            <w:r w:rsidRPr="00727A82"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 w:rsidRPr="001B1744">
              <w:rPr>
                <w:lang w:eastAsia="ko-KR"/>
              </w:rPr>
              <w:t xml:space="preserve">cancel, if any, triggered </w:t>
            </w:r>
            <w:proofErr w:type="spellStart"/>
            <w:r w:rsidRPr="001B1744">
              <w:rPr>
                <w:lang w:eastAsia="ko-KR"/>
              </w:rPr>
              <w:t>Sidelink</w:t>
            </w:r>
            <w:proofErr w:type="spellEnd"/>
            <w:r w:rsidRPr="001B1744">
              <w:rPr>
                <w:lang w:eastAsia="ko-KR"/>
              </w:rPr>
              <w:t xml:space="preserve"> </w:t>
            </w:r>
            <w:r w:rsidRPr="001B1744">
              <w:t>Buffer Status Reporting procedure</w:t>
            </w:r>
            <w:r w:rsidRPr="001B1744">
              <w:rPr>
                <w:lang w:eastAsia="ko-KR"/>
              </w:rPr>
              <w:t xml:space="preserve"> only associated to the PC5-RRC </w:t>
            </w:r>
            <w:proofErr w:type="gramStart"/>
            <w:r w:rsidRPr="001B1744">
              <w:rPr>
                <w:lang w:eastAsia="ko-KR"/>
              </w:rPr>
              <w:t>connection;</w:t>
            </w:r>
            <w:proofErr w:type="gramEnd"/>
          </w:p>
          <w:p w14:paraId="2FD6836F" w14:textId="77777777" w:rsidR="00FD6FA7" w:rsidRDefault="00FD6FA7" w:rsidP="00F646F4">
            <w:pPr>
              <w:pStyle w:val="B1"/>
              <w:spacing w:after="120"/>
              <w:ind w:left="440" w:hanging="440"/>
              <w:rPr>
                <w:color w:val="FF0000"/>
                <w:lang w:eastAsia="ko-KR"/>
              </w:rPr>
            </w:pPr>
            <w:r w:rsidRPr="00727A82">
              <w:rPr>
                <w:color w:val="FF0000"/>
                <w:lang w:eastAsia="ko-KR"/>
              </w:rPr>
              <w:t>1&gt;</w:t>
            </w:r>
            <w:r>
              <w:rPr>
                <w:color w:val="FF0000"/>
                <w:lang w:eastAsia="ko-KR"/>
              </w:rPr>
              <w:t xml:space="preserve">    </w:t>
            </w:r>
            <w:r w:rsidRPr="00A937DA">
              <w:rPr>
                <w:color w:val="FF0000"/>
                <w:lang w:eastAsia="ko-KR"/>
              </w:rPr>
              <w:t xml:space="preserve">cancel, if any, triggered </w:t>
            </w:r>
            <w:proofErr w:type="spellStart"/>
            <w:r>
              <w:rPr>
                <w:color w:val="FF0000"/>
                <w:lang w:eastAsia="ko-KR"/>
              </w:rPr>
              <w:t>Sidelink</w:t>
            </w:r>
            <w:proofErr w:type="spellEnd"/>
            <w:r>
              <w:rPr>
                <w:color w:val="FF0000"/>
                <w:lang w:eastAsia="ko-KR"/>
              </w:rPr>
              <w:t xml:space="preserve"> PRS resource request </w:t>
            </w:r>
            <w:r w:rsidRPr="00A937DA">
              <w:rPr>
                <w:color w:val="FF0000"/>
                <w:lang w:eastAsia="ko-KR"/>
              </w:rPr>
              <w:t xml:space="preserve">only associated to the PC5-RRC </w:t>
            </w:r>
            <w:proofErr w:type="gramStart"/>
            <w:r w:rsidRPr="00A937DA">
              <w:rPr>
                <w:color w:val="FF0000"/>
                <w:lang w:eastAsia="ko-KR"/>
              </w:rPr>
              <w:t>connection;</w:t>
            </w:r>
            <w:proofErr w:type="gramEnd"/>
          </w:p>
          <w:p w14:paraId="537CFA96" w14:textId="77777777" w:rsidR="00FD6FA7" w:rsidRDefault="00FD6FA7" w:rsidP="00F646F4">
            <w:r w:rsidRPr="00727A82">
              <w:rPr>
                <w:color w:val="000000" w:themeColor="text1"/>
                <w:lang w:eastAsia="ko-KR"/>
              </w:rPr>
              <w:t>…</w:t>
            </w:r>
          </w:p>
        </w:tc>
      </w:tr>
    </w:tbl>
    <w:p w14:paraId="36527DF6" w14:textId="77777777" w:rsidR="00C76771" w:rsidRDefault="00C76771" w:rsidP="004A7F6A">
      <w:pPr>
        <w:rPr>
          <w:b/>
          <w:bCs/>
        </w:rPr>
      </w:pPr>
    </w:p>
    <w:p w14:paraId="3C013281" w14:textId="316978F8" w:rsidR="009C558B" w:rsidRPr="00AC7502" w:rsidRDefault="00FD6FA7" w:rsidP="004A7F6A">
      <w:pPr>
        <w:rPr>
          <w:b/>
          <w:bCs/>
        </w:rPr>
      </w:pPr>
      <w:r w:rsidRPr="000E6BE4">
        <w:rPr>
          <w:b/>
          <w:bCs/>
        </w:rPr>
        <w:t xml:space="preserve">Proposal </w:t>
      </w:r>
      <w:r w:rsidR="00AA3FB5">
        <w:rPr>
          <w:b/>
          <w:bCs/>
        </w:rPr>
        <w:t>6</w:t>
      </w:r>
      <w:r w:rsidRPr="000E6BE4">
        <w:rPr>
          <w:b/>
          <w:bCs/>
        </w:rPr>
        <w:t xml:space="preserve">: RAN2 </w:t>
      </w:r>
      <w:r>
        <w:rPr>
          <w:b/>
          <w:bCs/>
        </w:rPr>
        <w:t xml:space="preserve">considers </w:t>
      </w:r>
      <w:r w:rsidRPr="000E6BE4">
        <w:rPr>
          <w:b/>
          <w:bCs/>
        </w:rPr>
        <w:t xml:space="preserve">that </w:t>
      </w:r>
      <w:r>
        <w:rPr>
          <w:b/>
          <w:bCs/>
        </w:rPr>
        <w:t xml:space="preserve">a </w:t>
      </w:r>
      <w:r w:rsidR="003C7ADF">
        <w:rPr>
          <w:b/>
          <w:bCs/>
        </w:rPr>
        <w:t xml:space="preserve">SL </w:t>
      </w:r>
      <w:r>
        <w:rPr>
          <w:b/>
          <w:bCs/>
        </w:rPr>
        <w:t xml:space="preserve">MAC entity cancels the triggered SL-PRS resource request </w:t>
      </w:r>
      <w:r w:rsidR="003C7ADF">
        <w:rPr>
          <w:b/>
          <w:bCs/>
        </w:rPr>
        <w:t xml:space="preserve">MAC CE </w:t>
      </w:r>
      <w:r>
        <w:rPr>
          <w:b/>
          <w:bCs/>
        </w:rPr>
        <w:t xml:space="preserve">upon reception of </w:t>
      </w:r>
      <w:r w:rsidR="003C7ADF">
        <w:rPr>
          <w:b/>
          <w:bCs/>
        </w:rPr>
        <w:t xml:space="preserve">SL </w:t>
      </w:r>
      <w:r>
        <w:rPr>
          <w:b/>
          <w:bCs/>
        </w:rPr>
        <w:t>MAC reset.</w:t>
      </w:r>
    </w:p>
    <w:p w14:paraId="1A8F1F68" w14:textId="0F209C83" w:rsidR="00610923" w:rsidRDefault="009A3549" w:rsidP="00610923">
      <w:pPr>
        <w:pStyle w:val="Heading1"/>
      </w:pPr>
      <w:r>
        <w:t xml:space="preserve">3. </w:t>
      </w:r>
      <w:r w:rsidR="00610923" w:rsidRPr="002C542E">
        <w:t>Conclusion</w:t>
      </w:r>
    </w:p>
    <w:p w14:paraId="7FB49E76" w14:textId="77777777" w:rsidR="00AE5BAC" w:rsidRDefault="00BE61A4" w:rsidP="002D3372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 w:rsidR="002D3372">
        <w:t>proposals</w:t>
      </w:r>
      <w:r w:rsidRPr="00744F35">
        <w:t xml:space="preserve"> were made:</w:t>
      </w:r>
    </w:p>
    <w:p w14:paraId="6D7C3171" w14:textId="77777777" w:rsidR="00C76771" w:rsidRDefault="00C76771" w:rsidP="00C76771">
      <w:pPr>
        <w:pStyle w:val="CommentText"/>
        <w:spacing w:afterLines="50"/>
        <w:jc w:val="left"/>
        <w:rPr>
          <w:b/>
          <w:bCs/>
        </w:rPr>
      </w:pPr>
      <w:r w:rsidRPr="00B73A87">
        <w:rPr>
          <w:b/>
          <w:bCs/>
        </w:rPr>
        <w:t xml:space="preserve">Proposal </w:t>
      </w:r>
      <w:r>
        <w:rPr>
          <w:b/>
          <w:bCs/>
        </w:rPr>
        <w:t>1</w:t>
      </w:r>
      <w:r w:rsidRPr="00B73A87">
        <w:rPr>
          <w:b/>
          <w:bCs/>
        </w:rPr>
        <w:t>:</w:t>
      </w:r>
      <w:r w:rsidRPr="000E6BE4">
        <w:rPr>
          <w:b/>
          <w:bCs/>
        </w:rPr>
        <w:t xml:space="preserve"> RAN2 considers including </w:t>
      </w:r>
      <w:r>
        <w:rPr>
          <w:b/>
          <w:bCs/>
        </w:rPr>
        <w:t xml:space="preserve">SL-PRS bandwidth </w:t>
      </w:r>
      <w:r w:rsidRPr="000E6BE4">
        <w:rPr>
          <w:b/>
          <w:bCs/>
        </w:rPr>
        <w:t xml:space="preserve">in the </w:t>
      </w:r>
      <w:r>
        <w:rPr>
          <w:b/>
          <w:bCs/>
        </w:rPr>
        <w:t xml:space="preserve">SL-PRS resource request </w:t>
      </w:r>
      <w:r w:rsidRPr="000E6BE4">
        <w:rPr>
          <w:b/>
          <w:bCs/>
        </w:rPr>
        <w:t>MAC CE</w:t>
      </w:r>
      <w:r>
        <w:rPr>
          <w:b/>
          <w:bCs/>
        </w:rPr>
        <w:t xml:space="preserve"> when LMF is not involved</w:t>
      </w:r>
      <w:r w:rsidRPr="000E6BE4">
        <w:rPr>
          <w:b/>
          <w:bCs/>
        </w:rPr>
        <w:t>.</w:t>
      </w:r>
    </w:p>
    <w:p w14:paraId="5081AAB8" w14:textId="26B9F75E" w:rsidR="00C76771" w:rsidRDefault="00C76771" w:rsidP="00C76771">
      <w:pPr>
        <w:pStyle w:val="CommentText"/>
        <w:spacing w:afterLines="50"/>
        <w:jc w:val="left"/>
        <w:rPr>
          <w:b/>
          <w:bCs/>
        </w:rPr>
      </w:pPr>
      <w:r w:rsidRPr="2DDE979C">
        <w:rPr>
          <w:b/>
          <w:bCs/>
        </w:rPr>
        <w:t xml:space="preserve">Proposal 2: RAN2 considers a </w:t>
      </w:r>
      <w:r w:rsidR="2A4A08C7" w:rsidRPr="2DDE979C">
        <w:rPr>
          <w:b/>
          <w:bCs/>
        </w:rPr>
        <w:t>un</w:t>
      </w:r>
      <w:r w:rsidR="00530723">
        <w:rPr>
          <w:b/>
          <w:bCs/>
        </w:rPr>
        <w:t>i</w:t>
      </w:r>
      <w:r w:rsidR="2A4A08C7" w:rsidRPr="2DDE979C">
        <w:rPr>
          <w:b/>
          <w:bCs/>
        </w:rPr>
        <w:t>fied</w:t>
      </w:r>
      <w:r w:rsidRPr="2DDE979C">
        <w:rPr>
          <w:b/>
          <w:bCs/>
        </w:rPr>
        <w:t xml:space="preserve"> design of the SL-PRS resource request MAC CE including SL-PRS bandwidth when LMF is involved.</w:t>
      </w:r>
    </w:p>
    <w:p w14:paraId="197F39A0" w14:textId="469EA8CE" w:rsidR="00C76771" w:rsidRDefault="00C76771" w:rsidP="00C76771">
      <w:pPr>
        <w:pStyle w:val="CommentText"/>
        <w:spacing w:afterLines="50"/>
        <w:jc w:val="left"/>
        <w:rPr>
          <w:b/>
          <w:bCs/>
        </w:rPr>
      </w:pPr>
      <w:r w:rsidRPr="2DDE979C">
        <w:rPr>
          <w:b/>
          <w:bCs/>
        </w:rPr>
        <w:t xml:space="preserve">Proposal 3: When SCI-based triggering of SL-PRS request, the SL-PRS </w:t>
      </w:r>
      <w:r w:rsidR="6FD502E1" w:rsidRPr="2DDE979C">
        <w:rPr>
          <w:b/>
          <w:bCs/>
        </w:rPr>
        <w:t>priority</w:t>
      </w:r>
      <w:r w:rsidRPr="2DDE979C">
        <w:rPr>
          <w:b/>
          <w:bCs/>
        </w:rPr>
        <w:t xml:space="preserve"> is determined by peer UE’s SCI.</w:t>
      </w:r>
    </w:p>
    <w:p w14:paraId="53AF2476" w14:textId="77777777" w:rsidR="00E17900" w:rsidRDefault="00E17900" w:rsidP="00E17900">
      <w:pPr>
        <w:rPr>
          <w:b/>
          <w:bCs/>
        </w:rPr>
      </w:pPr>
      <w:r w:rsidRPr="000E6BE4">
        <w:rPr>
          <w:b/>
          <w:bCs/>
        </w:rPr>
        <w:t xml:space="preserve">Proposal </w:t>
      </w:r>
      <w:r>
        <w:rPr>
          <w:b/>
          <w:bCs/>
        </w:rPr>
        <w:t>4</w:t>
      </w:r>
      <w:r w:rsidRPr="000E6BE4">
        <w:rPr>
          <w:b/>
          <w:bCs/>
        </w:rPr>
        <w:t xml:space="preserve">: </w:t>
      </w:r>
      <w:r>
        <w:rPr>
          <w:b/>
          <w:bCs/>
        </w:rPr>
        <w:t xml:space="preserve">RAN2 considers that TX </w:t>
      </w:r>
      <w:r w:rsidRPr="000E6BE4">
        <w:rPr>
          <w:b/>
          <w:bCs/>
        </w:rPr>
        <w:t>UE</w:t>
      </w:r>
      <w:r>
        <w:rPr>
          <w:b/>
          <w:bCs/>
        </w:rPr>
        <w:t xml:space="preserve"> indicates detection of SL-RLF </w:t>
      </w:r>
      <w:r w:rsidRPr="000E6BE4">
        <w:rPr>
          <w:b/>
          <w:bCs/>
        </w:rPr>
        <w:t>to the SLPP layer</w:t>
      </w:r>
      <w:r>
        <w:rPr>
          <w:b/>
          <w:bCs/>
        </w:rPr>
        <w:t xml:space="preserve"> and network.</w:t>
      </w:r>
      <w:r w:rsidRPr="000E6BE4">
        <w:rPr>
          <w:b/>
          <w:bCs/>
        </w:rPr>
        <w:t xml:space="preserve"> </w:t>
      </w:r>
    </w:p>
    <w:p w14:paraId="63E0CB50" w14:textId="34B0CA50" w:rsidR="00C76771" w:rsidRDefault="00C76771" w:rsidP="00C76771">
      <w:pPr>
        <w:rPr>
          <w:b/>
          <w:bCs/>
        </w:rPr>
      </w:pPr>
      <w:r>
        <w:rPr>
          <w:b/>
          <w:bCs/>
        </w:rPr>
        <w:t xml:space="preserve">Proposal 5: RAN2 considers SLPP session management due </w:t>
      </w:r>
      <w:r w:rsidR="005139D6">
        <w:rPr>
          <w:b/>
          <w:bCs/>
        </w:rPr>
        <w:t xml:space="preserve">to </w:t>
      </w:r>
      <w:r>
        <w:rPr>
          <w:b/>
          <w:bCs/>
        </w:rPr>
        <w:t>release of PC5 connection.</w:t>
      </w:r>
    </w:p>
    <w:p w14:paraId="32C0F50C" w14:textId="23A43B83" w:rsidR="003C7ADF" w:rsidRPr="00AC7502" w:rsidRDefault="00C76771" w:rsidP="00AC7502">
      <w:pPr>
        <w:rPr>
          <w:b/>
          <w:bCs/>
        </w:rPr>
      </w:pPr>
      <w:r w:rsidRPr="000E6BE4">
        <w:rPr>
          <w:b/>
          <w:bCs/>
        </w:rPr>
        <w:t xml:space="preserve">Proposal </w:t>
      </w:r>
      <w:r>
        <w:rPr>
          <w:b/>
          <w:bCs/>
        </w:rPr>
        <w:t>6</w:t>
      </w:r>
      <w:r w:rsidRPr="000E6BE4">
        <w:rPr>
          <w:b/>
          <w:bCs/>
        </w:rPr>
        <w:t xml:space="preserve">: RAN2 </w:t>
      </w:r>
      <w:r>
        <w:rPr>
          <w:b/>
          <w:bCs/>
        </w:rPr>
        <w:t xml:space="preserve">considers </w:t>
      </w:r>
      <w:r w:rsidRPr="000E6BE4">
        <w:rPr>
          <w:b/>
          <w:bCs/>
        </w:rPr>
        <w:t xml:space="preserve">that </w:t>
      </w:r>
      <w:r>
        <w:rPr>
          <w:b/>
          <w:bCs/>
        </w:rPr>
        <w:t>a SL MAC entity cancels the triggered SL-PRS resource request MAC CE upon reception of SL MAC reset.</w:t>
      </w:r>
    </w:p>
    <w:p w14:paraId="3CAF3934" w14:textId="5FEA138F" w:rsidR="00B8070A" w:rsidRDefault="009A3549" w:rsidP="00EC640E">
      <w:pPr>
        <w:pStyle w:val="Heading1"/>
      </w:pPr>
      <w:r>
        <w:lastRenderedPageBreak/>
        <w:t xml:space="preserve">4. </w:t>
      </w:r>
      <w:r w:rsidR="00610923" w:rsidRPr="002C542E">
        <w:t>References</w:t>
      </w:r>
    </w:p>
    <w:p w14:paraId="5E7E2A40" w14:textId="38B5AF1F" w:rsidR="00536364" w:rsidRPr="00AC7502" w:rsidRDefault="00ED1FEB" w:rsidP="00536364">
      <w:pPr>
        <w:ind w:left="426" w:hanging="426"/>
        <w:rPr>
          <w:color w:val="000000" w:themeColor="text1"/>
        </w:rPr>
      </w:pPr>
      <w:r w:rsidRPr="00AC7502">
        <w:rPr>
          <w:color w:val="000000" w:themeColor="text1"/>
        </w:rPr>
        <w:t>[1]</w:t>
      </w:r>
      <w:r w:rsidR="0068190A" w:rsidRPr="00AC7502">
        <w:rPr>
          <w:color w:val="000000" w:themeColor="text1"/>
        </w:rPr>
        <w:t xml:space="preserve"> </w:t>
      </w:r>
      <w:r w:rsidR="00E766DF" w:rsidRPr="00AC7502">
        <w:rPr>
          <w:color w:val="000000" w:themeColor="text1"/>
        </w:rPr>
        <w:t>RAN1</w:t>
      </w:r>
      <w:r w:rsidR="0068190A" w:rsidRPr="00AC7502">
        <w:rPr>
          <w:color w:val="000000" w:themeColor="text1"/>
        </w:rPr>
        <w:t>#</w:t>
      </w:r>
      <w:r w:rsidR="00E766DF" w:rsidRPr="00AC7502">
        <w:rPr>
          <w:color w:val="000000" w:themeColor="text1"/>
        </w:rPr>
        <w:t xml:space="preserve">115 </w:t>
      </w:r>
      <w:r w:rsidR="0068190A" w:rsidRPr="00AC7502">
        <w:rPr>
          <w:color w:val="000000" w:themeColor="text1"/>
        </w:rPr>
        <w:t>chairman notes.</w:t>
      </w:r>
    </w:p>
    <w:p w14:paraId="6B8F5222" w14:textId="2EAA7D1A" w:rsidR="00E766DF" w:rsidRDefault="00E766DF" w:rsidP="00536364">
      <w:pPr>
        <w:ind w:left="426" w:hanging="426"/>
      </w:pPr>
      <w:r>
        <w:t>[2]</w:t>
      </w:r>
      <w:r w:rsidR="00FC3535">
        <w:t xml:space="preserve"> </w:t>
      </w:r>
      <w:r w:rsidRPr="00AC7502">
        <w:t>R1-2312630, LS on the request for specific SL PRS resource characteristic(s)/SL-PRS resource configuration</w:t>
      </w:r>
      <w:r w:rsidR="004B3F5E">
        <w:t>.</w:t>
      </w:r>
    </w:p>
    <w:p w14:paraId="66C635B9" w14:textId="39525441" w:rsidR="00FC3535" w:rsidRDefault="00E766DF" w:rsidP="00536364">
      <w:pPr>
        <w:ind w:left="426" w:hanging="426"/>
      </w:pPr>
      <w:r w:rsidRPr="00FC3535">
        <w:t xml:space="preserve">[3] </w:t>
      </w:r>
      <w:r w:rsidR="00FC3535" w:rsidRPr="00AC7502">
        <w:t>RAN2#123 chairman notes.</w:t>
      </w:r>
    </w:p>
    <w:p w14:paraId="4A151657" w14:textId="746FC429" w:rsidR="00E766DF" w:rsidRDefault="00FC3535" w:rsidP="00536364">
      <w:pPr>
        <w:ind w:left="426" w:hanging="426"/>
      </w:pPr>
      <w:r>
        <w:t xml:space="preserve">[4] </w:t>
      </w:r>
      <w:r w:rsidR="004B3F5E" w:rsidRPr="004B3F5E">
        <w:t>R3-237860</w:t>
      </w:r>
      <w:r w:rsidR="004B3F5E">
        <w:t xml:space="preserve">, </w:t>
      </w:r>
      <w:r w:rsidR="004B3F5E" w:rsidRPr="004B3F5E">
        <w:t>LS on LMF involvement in SL-PRS resource allocation</w:t>
      </w:r>
      <w:r w:rsidR="004B3F5E">
        <w:t>.</w:t>
      </w:r>
    </w:p>
    <w:p w14:paraId="227D1E19" w14:textId="2DD1CAC9" w:rsidR="00FC3535" w:rsidRDefault="00FC3535" w:rsidP="00FC3535">
      <w:pPr>
        <w:ind w:left="426" w:hanging="426"/>
      </w:pPr>
      <w:r>
        <w:t xml:space="preserve">[5] 3GPP TS. 23.586, Architectural Enhancements to support Ranging based services and </w:t>
      </w:r>
      <w:proofErr w:type="spellStart"/>
      <w:r>
        <w:t>Sidelink</w:t>
      </w:r>
      <w:proofErr w:type="spellEnd"/>
      <w:r>
        <w:t xml:space="preserve"> Positioning</w:t>
      </w:r>
    </w:p>
    <w:p w14:paraId="6314D060" w14:textId="6A66C5F2" w:rsidR="002C0C7C" w:rsidRDefault="002C0C7C" w:rsidP="00536364">
      <w:pPr>
        <w:ind w:left="426" w:hanging="426"/>
      </w:pPr>
      <w:r>
        <w:t>[</w:t>
      </w:r>
      <w:r w:rsidR="00FC3535">
        <w:t>6</w:t>
      </w:r>
      <w:r>
        <w:t xml:space="preserve">] </w:t>
      </w:r>
      <w:r w:rsidR="0031032D">
        <w:t>R2-2313848, LS on MAC agreements for SL positioning.</w:t>
      </w:r>
    </w:p>
    <w:p w14:paraId="5CBB637F" w14:textId="0BB21A2C" w:rsidR="00FC3535" w:rsidRDefault="00FC3535" w:rsidP="0054607F">
      <w:pPr>
        <w:ind w:left="426" w:hanging="426"/>
      </w:pPr>
      <w:r w:rsidRPr="00FC3535">
        <w:t>[</w:t>
      </w:r>
      <w:r w:rsidR="00C04C53">
        <w:t>7</w:t>
      </w:r>
      <w:r w:rsidRPr="00FC3535">
        <w:t xml:space="preserve">] </w:t>
      </w:r>
      <w:r w:rsidRPr="00AC7502">
        <w:t>3GPP 38.321, NR Media Access Control (MAC).</w:t>
      </w:r>
    </w:p>
    <w:p w14:paraId="150FAA1E" w14:textId="77777777" w:rsidR="00182CD1" w:rsidRPr="00182CD1" w:rsidRDefault="00182CD1" w:rsidP="001E4724"/>
    <w:sectPr w:rsidR="00182CD1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415D4" w14:textId="77777777" w:rsidR="00A42269" w:rsidRDefault="00A42269">
      <w:r>
        <w:separator/>
      </w:r>
    </w:p>
  </w:endnote>
  <w:endnote w:type="continuationSeparator" w:id="0">
    <w:p w14:paraId="0BB1C372" w14:textId="77777777" w:rsidR="00A42269" w:rsidRDefault="00A42269">
      <w:r>
        <w:continuationSeparator/>
      </w:r>
    </w:p>
  </w:endnote>
  <w:endnote w:type="continuationNotice" w:id="1">
    <w:p w14:paraId="49C0D96C" w14:textId="77777777" w:rsidR="00A42269" w:rsidRDefault="00A422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56DF0" w14:textId="77777777" w:rsidR="00A42269" w:rsidRDefault="00A42269">
      <w:r>
        <w:separator/>
      </w:r>
    </w:p>
  </w:footnote>
  <w:footnote w:type="continuationSeparator" w:id="0">
    <w:p w14:paraId="1B0F7F50" w14:textId="77777777" w:rsidR="00A42269" w:rsidRDefault="00A42269">
      <w:r>
        <w:continuationSeparator/>
      </w:r>
    </w:p>
  </w:footnote>
  <w:footnote w:type="continuationNotice" w:id="1">
    <w:p w14:paraId="0F82F729" w14:textId="77777777" w:rsidR="00A42269" w:rsidRDefault="00A422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77589"/>
    <w:multiLevelType w:val="multilevel"/>
    <w:tmpl w:val="AC6063D6"/>
    <w:lvl w:ilvl="0">
      <w:start w:val="77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4469843">
    <w:abstractNumId w:val="11"/>
  </w:num>
  <w:num w:numId="2" w16cid:durableId="862330124">
    <w:abstractNumId w:val="8"/>
  </w:num>
  <w:num w:numId="3" w16cid:durableId="215245264">
    <w:abstractNumId w:val="6"/>
  </w:num>
  <w:num w:numId="4" w16cid:durableId="976763929">
    <w:abstractNumId w:val="13"/>
  </w:num>
  <w:num w:numId="5" w16cid:durableId="1204757871">
    <w:abstractNumId w:val="7"/>
  </w:num>
  <w:num w:numId="6" w16cid:durableId="1302154062">
    <w:abstractNumId w:val="17"/>
  </w:num>
  <w:num w:numId="7" w16cid:durableId="839582641">
    <w:abstractNumId w:val="12"/>
  </w:num>
  <w:num w:numId="8" w16cid:durableId="1035276967">
    <w:abstractNumId w:val="16"/>
  </w:num>
  <w:num w:numId="9" w16cid:durableId="267004236">
    <w:abstractNumId w:val="1"/>
  </w:num>
  <w:num w:numId="10" w16cid:durableId="1119953968">
    <w:abstractNumId w:val="9"/>
  </w:num>
  <w:num w:numId="11" w16cid:durableId="819855607">
    <w:abstractNumId w:val="0"/>
  </w:num>
  <w:num w:numId="12" w16cid:durableId="1430806843">
    <w:abstractNumId w:val="5"/>
  </w:num>
  <w:num w:numId="13" w16cid:durableId="594753455">
    <w:abstractNumId w:val="2"/>
  </w:num>
  <w:num w:numId="14" w16cid:durableId="2108379396">
    <w:abstractNumId w:val="14"/>
  </w:num>
  <w:num w:numId="15" w16cid:durableId="2116169787">
    <w:abstractNumId w:val="15"/>
  </w:num>
  <w:num w:numId="16" w16cid:durableId="918250577">
    <w:abstractNumId w:val="10"/>
  </w:num>
  <w:num w:numId="17" w16cid:durableId="2131169448">
    <w:abstractNumId w:val="4"/>
  </w:num>
  <w:num w:numId="18" w16cid:durableId="152058505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B28"/>
    <w:rsid w:val="00011E16"/>
    <w:rsid w:val="00012845"/>
    <w:rsid w:val="00012B65"/>
    <w:rsid w:val="00013384"/>
    <w:rsid w:val="00014A34"/>
    <w:rsid w:val="00014A91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E7E"/>
    <w:rsid w:val="00026F6C"/>
    <w:rsid w:val="00027537"/>
    <w:rsid w:val="00027938"/>
    <w:rsid w:val="00027BFA"/>
    <w:rsid w:val="00027C86"/>
    <w:rsid w:val="00030579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76A"/>
    <w:rsid w:val="0008297D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4420"/>
    <w:rsid w:val="000E45F4"/>
    <w:rsid w:val="000E4964"/>
    <w:rsid w:val="000E4A47"/>
    <w:rsid w:val="000E4C22"/>
    <w:rsid w:val="000E4DF2"/>
    <w:rsid w:val="000E57CA"/>
    <w:rsid w:val="000E59CA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C9D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CA8"/>
    <w:rsid w:val="0019502C"/>
    <w:rsid w:val="0019540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8"/>
    <w:rsid w:val="001B49BA"/>
    <w:rsid w:val="001B4B9F"/>
    <w:rsid w:val="001B4EB1"/>
    <w:rsid w:val="001B53DB"/>
    <w:rsid w:val="001B5A5D"/>
    <w:rsid w:val="001B5C34"/>
    <w:rsid w:val="001B646E"/>
    <w:rsid w:val="001B688E"/>
    <w:rsid w:val="001B6D83"/>
    <w:rsid w:val="001B76E1"/>
    <w:rsid w:val="001B793B"/>
    <w:rsid w:val="001B7D2F"/>
    <w:rsid w:val="001B7E77"/>
    <w:rsid w:val="001B7F5F"/>
    <w:rsid w:val="001C0398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75CA"/>
    <w:rsid w:val="002C7748"/>
    <w:rsid w:val="002C7978"/>
    <w:rsid w:val="002C7E42"/>
    <w:rsid w:val="002D071A"/>
    <w:rsid w:val="002D0BFA"/>
    <w:rsid w:val="002D1686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55E"/>
    <w:rsid w:val="00331751"/>
    <w:rsid w:val="003318F1"/>
    <w:rsid w:val="00331EDC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42AC"/>
    <w:rsid w:val="00374687"/>
    <w:rsid w:val="003748C8"/>
    <w:rsid w:val="00374B4B"/>
    <w:rsid w:val="00375178"/>
    <w:rsid w:val="00376C50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9CC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D0"/>
    <w:rsid w:val="003D5B1F"/>
    <w:rsid w:val="003D5DD8"/>
    <w:rsid w:val="003D5E9E"/>
    <w:rsid w:val="003D5EE6"/>
    <w:rsid w:val="003D5F69"/>
    <w:rsid w:val="003D6859"/>
    <w:rsid w:val="003D77A3"/>
    <w:rsid w:val="003D79B4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25F8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60"/>
    <w:rsid w:val="00414331"/>
    <w:rsid w:val="00415550"/>
    <w:rsid w:val="00415724"/>
    <w:rsid w:val="0041659B"/>
    <w:rsid w:val="00416A19"/>
    <w:rsid w:val="004170ED"/>
    <w:rsid w:val="004176D9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3711"/>
    <w:rsid w:val="00483BF6"/>
    <w:rsid w:val="00483FEB"/>
    <w:rsid w:val="00484057"/>
    <w:rsid w:val="00484153"/>
    <w:rsid w:val="004843A2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13CD"/>
    <w:rsid w:val="004C1834"/>
    <w:rsid w:val="004C18D5"/>
    <w:rsid w:val="004C1E19"/>
    <w:rsid w:val="004C342C"/>
    <w:rsid w:val="004C3898"/>
    <w:rsid w:val="004C3A65"/>
    <w:rsid w:val="004C4C55"/>
    <w:rsid w:val="004C4FC6"/>
    <w:rsid w:val="004C50EE"/>
    <w:rsid w:val="004C5A0F"/>
    <w:rsid w:val="004C5AB6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9A2"/>
    <w:rsid w:val="0052415D"/>
    <w:rsid w:val="0052450C"/>
    <w:rsid w:val="00524D78"/>
    <w:rsid w:val="0052560B"/>
    <w:rsid w:val="00525D24"/>
    <w:rsid w:val="00526080"/>
    <w:rsid w:val="00526570"/>
    <w:rsid w:val="00526666"/>
    <w:rsid w:val="00526912"/>
    <w:rsid w:val="00526961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B24"/>
    <w:rsid w:val="00577413"/>
    <w:rsid w:val="00577D45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C2"/>
    <w:rsid w:val="00594B24"/>
    <w:rsid w:val="0059520A"/>
    <w:rsid w:val="00595A58"/>
    <w:rsid w:val="00595DCA"/>
    <w:rsid w:val="00595DDD"/>
    <w:rsid w:val="00596469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A73"/>
    <w:rsid w:val="00694B5A"/>
    <w:rsid w:val="006950AB"/>
    <w:rsid w:val="0069560A"/>
    <w:rsid w:val="00695BC3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3F"/>
    <w:rsid w:val="006A13DB"/>
    <w:rsid w:val="006A1762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FB3"/>
    <w:rsid w:val="007D41BD"/>
    <w:rsid w:val="007D44CF"/>
    <w:rsid w:val="007D4CBB"/>
    <w:rsid w:val="007D4FDE"/>
    <w:rsid w:val="007D524A"/>
    <w:rsid w:val="007D55DA"/>
    <w:rsid w:val="007D5901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64A"/>
    <w:rsid w:val="007E0EAB"/>
    <w:rsid w:val="007E14EC"/>
    <w:rsid w:val="007E1521"/>
    <w:rsid w:val="007E161A"/>
    <w:rsid w:val="007E1C01"/>
    <w:rsid w:val="007E1FF7"/>
    <w:rsid w:val="007E2D95"/>
    <w:rsid w:val="007E2EA3"/>
    <w:rsid w:val="007E3081"/>
    <w:rsid w:val="007E334F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345"/>
    <w:rsid w:val="008644DE"/>
    <w:rsid w:val="008647E4"/>
    <w:rsid w:val="00864B0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53AA"/>
    <w:rsid w:val="00905FE9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742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7A"/>
    <w:rsid w:val="0098027B"/>
    <w:rsid w:val="00980477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78A9"/>
    <w:rsid w:val="0099020F"/>
    <w:rsid w:val="009903BE"/>
    <w:rsid w:val="009904BF"/>
    <w:rsid w:val="00990628"/>
    <w:rsid w:val="00990630"/>
    <w:rsid w:val="009907F1"/>
    <w:rsid w:val="00990C13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68F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B85"/>
    <w:rsid w:val="009F76DE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2453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569F"/>
    <w:rsid w:val="00A55BDE"/>
    <w:rsid w:val="00A5670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467"/>
    <w:rsid w:val="00AA4893"/>
    <w:rsid w:val="00AA4FBA"/>
    <w:rsid w:val="00AA51D6"/>
    <w:rsid w:val="00AA5CEE"/>
    <w:rsid w:val="00AA5D65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D8"/>
    <w:rsid w:val="00AC064F"/>
    <w:rsid w:val="00AC0C73"/>
    <w:rsid w:val="00AC0E18"/>
    <w:rsid w:val="00AC10E9"/>
    <w:rsid w:val="00AC130C"/>
    <w:rsid w:val="00AC1D8B"/>
    <w:rsid w:val="00AC2ECD"/>
    <w:rsid w:val="00AC3119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F94"/>
    <w:rsid w:val="00AD426C"/>
    <w:rsid w:val="00AD4A5A"/>
    <w:rsid w:val="00AD5383"/>
    <w:rsid w:val="00AD5B86"/>
    <w:rsid w:val="00AD6761"/>
    <w:rsid w:val="00AD683A"/>
    <w:rsid w:val="00AD76D7"/>
    <w:rsid w:val="00AE0338"/>
    <w:rsid w:val="00AE09F1"/>
    <w:rsid w:val="00AE0B73"/>
    <w:rsid w:val="00AE10B9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419"/>
    <w:rsid w:val="00B12B37"/>
    <w:rsid w:val="00B136E3"/>
    <w:rsid w:val="00B13E7C"/>
    <w:rsid w:val="00B13F76"/>
    <w:rsid w:val="00B14644"/>
    <w:rsid w:val="00B14AF2"/>
    <w:rsid w:val="00B157F9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7796"/>
    <w:rsid w:val="00BD7CA6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F54"/>
    <w:rsid w:val="00BE707C"/>
    <w:rsid w:val="00BE7406"/>
    <w:rsid w:val="00BE749C"/>
    <w:rsid w:val="00BE7603"/>
    <w:rsid w:val="00BE78B9"/>
    <w:rsid w:val="00BF0284"/>
    <w:rsid w:val="00BF0E2B"/>
    <w:rsid w:val="00BF21A4"/>
    <w:rsid w:val="00BF2F2D"/>
    <w:rsid w:val="00BF3170"/>
    <w:rsid w:val="00BF3279"/>
    <w:rsid w:val="00BF363C"/>
    <w:rsid w:val="00BF418D"/>
    <w:rsid w:val="00BF4621"/>
    <w:rsid w:val="00BF4E45"/>
    <w:rsid w:val="00BF5A88"/>
    <w:rsid w:val="00BF6033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984"/>
    <w:rsid w:val="00C04AF9"/>
    <w:rsid w:val="00C04BB5"/>
    <w:rsid w:val="00C04C53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12CE"/>
    <w:rsid w:val="00C11820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6D5"/>
    <w:rsid w:val="00C37E49"/>
    <w:rsid w:val="00C37FEC"/>
    <w:rsid w:val="00C401DB"/>
    <w:rsid w:val="00C40210"/>
    <w:rsid w:val="00C404D6"/>
    <w:rsid w:val="00C40A80"/>
    <w:rsid w:val="00C40F0C"/>
    <w:rsid w:val="00C41EB7"/>
    <w:rsid w:val="00C429C8"/>
    <w:rsid w:val="00C42AED"/>
    <w:rsid w:val="00C4314C"/>
    <w:rsid w:val="00C43464"/>
    <w:rsid w:val="00C456A4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353"/>
    <w:rsid w:val="00D624C5"/>
    <w:rsid w:val="00D62EBE"/>
    <w:rsid w:val="00D63343"/>
    <w:rsid w:val="00D63A7D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70"/>
    <w:rsid w:val="00DC71AC"/>
    <w:rsid w:val="00DC74F7"/>
    <w:rsid w:val="00DC7948"/>
    <w:rsid w:val="00DD0137"/>
    <w:rsid w:val="00DD064E"/>
    <w:rsid w:val="00DD0811"/>
    <w:rsid w:val="00DD0B80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886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7AD4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33C0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3796"/>
    <w:rsid w:val="00F939A2"/>
    <w:rsid w:val="00F93AA9"/>
    <w:rsid w:val="00F93AB9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42D"/>
    <w:rsid w:val="00FD07F6"/>
    <w:rsid w:val="00FD0910"/>
    <w:rsid w:val="00FD19F6"/>
    <w:rsid w:val="00FD1A0A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71627309-F48C-435E-B803-F639F332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7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Jongwoo Hong</cp:lastModifiedBy>
  <cp:revision>10</cp:revision>
  <cp:lastPrinted>2016-11-04T08:26:00Z</cp:lastPrinted>
  <dcterms:created xsi:type="dcterms:W3CDTF">2024-02-18T18:42:00Z</dcterms:created>
  <dcterms:modified xsi:type="dcterms:W3CDTF">2024-02-19T03:17:00Z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</Properties>
</file>